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D" w:rsidRPr="00576BC7" w:rsidRDefault="00F32380" w:rsidP="008B711B">
      <w:pPr>
        <w:spacing w:line="240" w:lineRule="auto"/>
        <w:ind w:left="-850"/>
        <w:rPr>
          <w:lang w:bidi="ar-AE"/>
        </w:rPr>
      </w:pPr>
      <w:r>
        <w:rPr>
          <w:lang w:bidi="ar-AE"/>
        </w:rPr>
        <w:t xml:space="preserve"> </w:t>
      </w:r>
      <w:r w:rsidR="008B711B" w:rsidRPr="00576BC7">
        <w:rPr>
          <w:rFonts w:ascii="Calibri" w:hAnsi="Calibri" w:cs="Arabic Transparent"/>
          <w:b/>
          <w:bCs/>
          <w:noProof/>
          <w:sz w:val="32"/>
          <w:szCs w:val="32"/>
        </w:rPr>
        <w:drawing>
          <wp:inline distT="0" distB="0" distL="0" distR="0" wp14:anchorId="72E576A4" wp14:editId="680570CE">
            <wp:extent cx="7043822" cy="895183"/>
            <wp:effectExtent l="0" t="0" r="5080" b="63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12" cy="9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E5" w:rsidRPr="00576BC7" w:rsidRDefault="002E12E5" w:rsidP="00971AD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76BC7">
        <w:rPr>
          <w:rFonts w:hint="cs"/>
          <w:b/>
          <w:bCs/>
          <w:sz w:val="24"/>
          <w:szCs w:val="24"/>
          <w:rtl/>
          <w:lang w:bidi="ar-AE"/>
        </w:rPr>
        <w:t>تقرير موجز</w:t>
      </w:r>
    </w:p>
    <w:p w:rsidR="00F358DD" w:rsidRPr="00576BC7" w:rsidRDefault="000877A4" w:rsidP="00563E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 w:rsidRPr="00576BC7">
        <w:rPr>
          <w:rFonts w:asciiTheme="majorBidi" w:hAnsiTheme="majorBidi" w:cstheme="majorBidi"/>
          <w:b/>
          <w:bCs/>
          <w:sz w:val="24"/>
          <w:szCs w:val="24"/>
          <w:lang w:bidi="ar-AE"/>
        </w:rPr>
        <w:t>Summary Report</w:t>
      </w:r>
    </w:p>
    <w:p w:rsidR="00F358DD" w:rsidRPr="00576BC7" w:rsidRDefault="00F358DD" w:rsidP="004901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التطورات النقدية والمصرفية </w:t>
      </w:r>
      <w:r w:rsidRPr="00576BC7"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>–</w:t>
      </w:r>
      <w:r w:rsidR="00CD17B6" w:rsidRPr="00576BC7">
        <w:rPr>
          <w:rFonts w:asciiTheme="majorBidi" w:hAnsiTheme="majorBidi" w:cstheme="majorBidi" w:hint="cs"/>
          <w:b/>
          <w:bCs/>
          <w:sz w:val="24"/>
          <w:szCs w:val="24"/>
          <w:rtl/>
          <w:lang w:bidi="ar-AE"/>
        </w:rPr>
        <w:t xml:space="preserve"> </w:t>
      </w:r>
      <w:r w:rsidR="0069503A">
        <w:rPr>
          <w:rFonts w:cs="Arial" w:hint="cs"/>
          <w:b/>
          <w:bCs/>
          <w:sz w:val="24"/>
          <w:szCs w:val="24"/>
          <w:rtl/>
        </w:rPr>
        <w:t>مايو</w:t>
      </w:r>
      <w:r w:rsidR="00F57D9B">
        <w:rPr>
          <w:rFonts w:cs="Arial" w:hint="cs"/>
          <w:b/>
          <w:bCs/>
          <w:sz w:val="24"/>
          <w:szCs w:val="24"/>
          <w:rtl/>
        </w:rPr>
        <w:t xml:space="preserve"> </w:t>
      </w:r>
      <w:r w:rsidR="00490138">
        <w:rPr>
          <w:rFonts w:cs="Arial" w:hint="cs"/>
          <w:b/>
          <w:bCs/>
          <w:sz w:val="24"/>
          <w:szCs w:val="24"/>
          <w:rtl/>
        </w:rPr>
        <w:t>2022</w:t>
      </w:r>
    </w:p>
    <w:p w:rsidR="00F358DD" w:rsidRPr="00576BC7" w:rsidRDefault="00F358DD" w:rsidP="000F602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76BC7">
        <w:rPr>
          <w:rFonts w:asciiTheme="majorBidi" w:hAnsiTheme="majorBidi" w:cstheme="majorBidi"/>
          <w:b/>
          <w:sz w:val="24"/>
          <w:szCs w:val="24"/>
          <w:u w:val="single"/>
        </w:rPr>
        <w:t>Monetary &amp; Banking Developments –</w:t>
      </w:r>
      <w:r w:rsidR="00E94F0D" w:rsidRPr="00576BC7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0F602E">
        <w:rPr>
          <w:rFonts w:asciiTheme="majorBidi" w:hAnsiTheme="majorBidi" w:cstheme="majorBidi"/>
          <w:b/>
          <w:sz w:val="24"/>
          <w:szCs w:val="24"/>
          <w:u w:val="single"/>
        </w:rPr>
        <w:t>May</w:t>
      </w:r>
      <w:r w:rsidR="00674391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2A0A55">
        <w:rPr>
          <w:rFonts w:asciiTheme="majorBidi" w:hAnsiTheme="majorBidi" w:cstheme="majorBidi"/>
          <w:b/>
          <w:sz w:val="24"/>
          <w:szCs w:val="24"/>
          <w:u w:val="single"/>
        </w:rPr>
        <w:t>2022</w:t>
      </w:r>
    </w:p>
    <w:p w:rsidR="00540763" w:rsidRPr="00576BC7" w:rsidRDefault="00540763" w:rsidP="009123D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F358DD" w:rsidRPr="00576BC7" w:rsidRDefault="00F358DD" w:rsidP="00563E44">
      <w:pPr>
        <w:spacing w:after="0" w:line="240" w:lineRule="auto"/>
        <w:ind w:left="-851"/>
        <w:rPr>
          <w:b/>
          <w:sz w:val="16"/>
          <w:szCs w:val="16"/>
        </w:rPr>
      </w:pPr>
    </w:p>
    <w:tbl>
      <w:tblPr>
        <w:tblStyle w:val="TableGrid"/>
        <w:tblW w:w="1044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959"/>
      </w:tblGrid>
      <w:tr w:rsidR="00153A5F" w:rsidRPr="00576BC7" w:rsidTr="007709C4">
        <w:trPr>
          <w:trHeight w:val="278"/>
        </w:trPr>
        <w:tc>
          <w:tcPr>
            <w:tcW w:w="5481" w:type="dxa"/>
          </w:tcPr>
          <w:p w:rsidR="00153A5F" w:rsidRPr="00576BC7" w:rsidRDefault="00153A5F" w:rsidP="000F602E">
            <w:pPr>
              <w:ind w:right="216"/>
              <w:rPr>
                <w:rFonts w:asciiTheme="majorBidi" w:hAnsiTheme="majorBidi" w:cstheme="majorBidi"/>
                <w:b/>
              </w:rPr>
            </w:pPr>
            <w:r w:rsidRPr="00576BC7">
              <w:rPr>
                <w:rFonts w:asciiTheme="majorBidi" w:hAnsiTheme="majorBidi" w:cstheme="majorBidi"/>
                <w:b/>
              </w:rPr>
              <w:t>Date:</w:t>
            </w:r>
            <w:r w:rsidR="00454E89">
              <w:rPr>
                <w:rFonts w:asciiTheme="majorBidi" w:hAnsiTheme="majorBidi" w:cstheme="majorBidi"/>
                <w:b/>
              </w:rPr>
              <w:t>22</w:t>
            </w:r>
            <w:r w:rsidR="00172494">
              <w:rPr>
                <w:rFonts w:asciiTheme="majorBidi" w:hAnsiTheme="majorBidi" w:cstheme="majorBidi"/>
                <w:b/>
              </w:rPr>
              <w:t>/</w:t>
            </w:r>
            <w:r w:rsidR="00DB5CF8">
              <w:rPr>
                <w:rFonts w:asciiTheme="majorBidi" w:hAnsiTheme="majorBidi" w:cstheme="majorBidi"/>
                <w:b/>
              </w:rPr>
              <w:t>06</w:t>
            </w:r>
            <w:r w:rsidR="00E96F76">
              <w:rPr>
                <w:rFonts w:asciiTheme="majorBidi" w:hAnsiTheme="majorBidi" w:cstheme="majorBidi"/>
                <w:b/>
              </w:rPr>
              <w:t>/</w:t>
            </w:r>
            <w:r w:rsidR="0058450F" w:rsidRPr="00576BC7">
              <w:rPr>
                <w:rFonts w:cstheme="minorHAnsi"/>
                <w:b/>
              </w:rPr>
              <w:t>20</w:t>
            </w:r>
            <w:r w:rsidR="00F90A99">
              <w:rPr>
                <w:rFonts w:cstheme="minorHAnsi"/>
                <w:b/>
              </w:rPr>
              <w:t>22</w:t>
            </w:r>
          </w:p>
        </w:tc>
        <w:tc>
          <w:tcPr>
            <w:tcW w:w="4959" w:type="dxa"/>
            <w:shd w:val="clear" w:color="auto" w:fill="auto"/>
          </w:tcPr>
          <w:p w:rsidR="00153A5F" w:rsidRPr="00576BC7" w:rsidRDefault="00153A5F" w:rsidP="0069503A">
            <w:pPr>
              <w:bidi/>
              <w:spacing w:after="100" w:afterAutospacing="1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>التاريخ</w:t>
            </w:r>
            <w:r w:rsidR="005739B8" w:rsidRPr="00576BC7">
              <w:rPr>
                <w:rFonts w:ascii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:</w:t>
            </w:r>
            <w:r w:rsidR="0069503A">
              <w:rPr>
                <w:rFonts w:cstheme="minorHAnsi"/>
                <w:b/>
                <w:lang w:bidi="ar-AE"/>
              </w:rPr>
              <w:t>22</w:t>
            </w:r>
            <w:r w:rsidRPr="00576BC7">
              <w:rPr>
                <w:rFonts w:cstheme="minorHAnsi"/>
                <w:bCs/>
                <w:rtl/>
                <w:lang w:bidi="ar-AE"/>
              </w:rPr>
              <w:t>/</w:t>
            </w:r>
            <w:r w:rsidR="00DB5CF8">
              <w:rPr>
                <w:rFonts w:cstheme="minorHAnsi"/>
                <w:b/>
                <w:lang w:bidi="ar-AE"/>
              </w:rPr>
              <w:t>06</w:t>
            </w:r>
            <w:r w:rsidRPr="00576BC7">
              <w:rPr>
                <w:rFonts w:cstheme="minorHAnsi"/>
                <w:b/>
                <w:rtl/>
                <w:lang w:bidi="ar-AE"/>
              </w:rPr>
              <w:t>/</w:t>
            </w:r>
            <w:r w:rsidR="00E96F76" w:rsidRPr="00E96F76">
              <w:rPr>
                <w:rFonts w:cstheme="minorHAnsi"/>
                <w:b/>
                <w:lang w:bidi="ar-AE"/>
              </w:rPr>
              <w:t>2</w:t>
            </w:r>
            <w:bookmarkStart w:id="0" w:name="_GoBack"/>
            <w:bookmarkEnd w:id="0"/>
            <w:r w:rsidR="00E96F76" w:rsidRPr="00E96F76">
              <w:rPr>
                <w:rFonts w:cstheme="minorHAnsi"/>
                <w:b/>
                <w:lang w:bidi="ar-AE"/>
              </w:rPr>
              <w:t>022</w:t>
            </w:r>
            <w:r w:rsidRPr="00576BC7">
              <w:rPr>
                <w:rFonts w:ascii="Times New Roman" w:hAnsi="Times New Roman" w:cs="Times New Roman"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EF05DC" w:rsidRPr="00576BC7" w:rsidTr="007709C4">
        <w:trPr>
          <w:trHeight w:val="71"/>
        </w:trPr>
        <w:tc>
          <w:tcPr>
            <w:tcW w:w="5481" w:type="dxa"/>
          </w:tcPr>
          <w:p w:rsidR="00EF05DC" w:rsidRPr="00576BC7" w:rsidRDefault="00EF05DC" w:rsidP="00EF05DC">
            <w:pPr>
              <w:spacing w:line="160" w:lineRule="exact"/>
              <w:ind w:right="216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959" w:type="dxa"/>
            <w:shd w:val="clear" w:color="auto" w:fill="auto"/>
          </w:tcPr>
          <w:p w:rsidR="00EF05DC" w:rsidRPr="00576BC7" w:rsidRDefault="00EF05DC" w:rsidP="00EF05DC">
            <w:pPr>
              <w:bidi/>
              <w:spacing w:line="160" w:lineRule="exact"/>
              <w:ind w:right="2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</w:tr>
      <w:tr w:rsidR="00153A5F" w:rsidRPr="00576BC7" w:rsidTr="007709C4">
        <w:trPr>
          <w:trHeight w:val="1084"/>
        </w:trPr>
        <w:tc>
          <w:tcPr>
            <w:tcW w:w="5481" w:type="dxa"/>
          </w:tcPr>
          <w:p w:rsidR="00A93941" w:rsidRPr="0009329C" w:rsidRDefault="00136CEC" w:rsidP="00454E89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 xml:space="preserve">The Central Bank announced that the Money Supply aggregate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E77E86" w:rsidRPr="0009329C">
              <w:rPr>
                <w:rFonts w:asciiTheme="majorBidi" w:hAnsiTheme="majorBidi" w:cstheme="majorBidi"/>
              </w:rPr>
              <w:t xml:space="preserve"> </w:t>
            </w:r>
            <w:r w:rsidR="00454E89">
              <w:rPr>
                <w:rFonts w:asciiTheme="majorBidi" w:hAnsiTheme="majorBidi" w:cstheme="majorBidi"/>
              </w:rPr>
              <w:t xml:space="preserve">decreased </w:t>
            </w:r>
            <w:r w:rsidR="009C6185" w:rsidRPr="0009329C">
              <w:rPr>
                <w:rFonts w:asciiTheme="majorBidi" w:hAnsiTheme="majorBidi" w:cstheme="majorBidi"/>
              </w:rPr>
              <w:t xml:space="preserve">by </w:t>
            </w:r>
            <w:r w:rsidR="00454E89">
              <w:rPr>
                <w:rFonts w:asciiTheme="majorBidi" w:hAnsiTheme="majorBidi" w:cstheme="majorBidi"/>
              </w:rPr>
              <w:t>2.8</w:t>
            </w:r>
            <w:r w:rsidR="00624E2B" w:rsidRPr="0009329C">
              <w:rPr>
                <w:rFonts w:asciiTheme="majorBidi" w:hAnsiTheme="majorBidi" w:cstheme="majorBidi"/>
              </w:rPr>
              <w:t xml:space="preserve">%, from </w:t>
            </w:r>
            <w:r w:rsidR="001C151F" w:rsidRPr="0009329C">
              <w:rPr>
                <w:rFonts w:asciiTheme="majorBidi" w:hAnsiTheme="majorBidi" w:cstheme="majorBidi"/>
              </w:rPr>
              <w:t xml:space="preserve">AED </w:t>
            </w:r>
            <w:r w:rsidR="000F602E" w:rsidRPr="000F602E">
              <w:rPr>
                <w:rFonts w:asciiTheme="majorBidi" w:hAnsiTheme="majorBidi" w:cstheme="majorBidi"/>
              </w:rPr>
              <w:t>730.4 billion at the end of April</w:t>
            </w:r>
            <w:r w:rsidR="005B6111" w:rsidRPr="005B6111">
              <w:rPr>
                <w:rFonts w:asciiTheme="majorBidi" w:hAnsiTheme="majorBidi" w:cstheme="majorBidi"/>
              </w:rPr>
              <w:t xml:space="preserve"> </w:t>
            </w:r>
            <w:r w:rsidR="00A713C3" w:rsidRPr="00A713C3">
              <w:rPr>
                <w:rFonts w:asciiTheme="majorBidi" w:hAnsiTheme="majorBidi" w:cstheme="majorBidi"/>
              </w:rPr>
              <w:t>2022</w:t>
            </w:r>
            <w:r w:rsidR="009644EB" w:rsidRPr="0009329C">
              <w:rPr>
                <w:rFonts w:asciiTheme="majorBidi" w:hAnsiTheme="majorBidi" w:cstheme="majorBidi"/>
              </w:rPr>
              <w:t xml:space="preserve"> </w:t>
            </w:r>
            <w:r w:rsidR="002A2FA2" w:rsidRPr="0009329C">
              <w:rPr>
                <w:rFonts w:asciiTheme="majorBidi" w:hAnsiTheme="majorBidi" w:cstheme="majorBidi"/>
              </w:rPr>
              <w:t xml:space="preserve">to AED </w:t>
            </w:r>
            <w:r w:rsidR="00454E89">
              <w:rPr>
                <w:rFonts w:asciiTheme="majorBidi" w:hAnsiTheme="majorBidi" w:cstheme="majorBidi"/>
              </w:rPr>
              <w:t>710.1</w:t>
            </w:r>
            <w:r w:rsidR="00617A94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0F602E">
              <w:rPr>
                <w:rFonts w:asciiTheme="majorBidi" w:hAnsiTheme="majorBidi" w:cstheme="majorBidi"/>
              </w:rPr>
              <w:t>May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Pr="0009329C">
              <w:rPr>
                <w:rFonts w:asciiTheme="majorBidi" w:hAnsiTheme="majorBidi" w:cstheme="majorBidi"/>
              </w:rPr>
              <w:t>.</w:t>
            </w:r>
          </w:p>
          <w:p w:rsidR="00FB56F8" w:rsidRPr="0009329C" w:rsidRDefault="00FB56F8" w:rsidP="00B733D4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59" w:type="dxa"/>
            <w:shd w:val="clear" w:color="auto" w:fill="auto"/>
          </w:tcPr>
          <w:p w:rsidR="00105A3D" w:rsidRPr="0009329C" w:rsidRDefault="00EE4CF4" w:rsidP="00CC76AA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أعلن المصرف الم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ركزي أن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632DA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انخفض</w:t>
            </w:r>
            <w:r w:rsidR="00CB46D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650B6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بنسبة</w:t>
            </w:r>
            <w:r w:rsidR="00DF444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C76A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2.8</w:t>
            </w:r>
            <w:r w:rsidR="001B641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CE128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من </w:t>
            </w:r>
            <w:r w:rsidR="00CC76AA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730.4</w:t>
            </w:r>
            <w:r w:rsidR="00D70037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</w:t>
            </w:r>
            <w:r w:rsidR="002D1C0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 في نهاية شهر</w:t>
            </w:r>
            <w:r w:rsidR="00304EA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CE1283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A17612" w:rsidRPr="000932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76AA">
              <w:rPr>
                <w:rFonts w:asciiTheme="majorBidi" w:hAnsiTheme="majorBidi" w:cstheme="majorBidi" w:hint="cs"/>
                <w:sz w:val="24"/>
                <w:szCs w:val="24"/>
                <w:rtl/>
              </w:rPr>
              <w:t>710.1</w:t>
            </w:r>
            <w:r w:rsidR="00F7085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105A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ار درهم في نهايــة شهر</w:t>
            </w:r>
            <w:r w:rsidR="00284A8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666277" w:rsidRPr="0009329C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>.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</w:p>
        </w:tc>
      </w:tr>
      <w:tr w:rsidR="00153A5F" w:rsidRPr="00576BC7" w:rsidTr="007709C4">
        <w:trPr>
          <w:trHeight w:val="895"/>
        </w:trPr>
        <w:tc>
          <w:tcPr>
            <w:tcW w:w="5481" w:type="dxa"/>
          </w:tcPr>
          <w:p w:rsidR="00E66441" w:rsidRPr="0009329C" w:rsidRDefault="00B82B64" w:rsidP="00454E89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984559" w:rsidRPr="0009329C">
              <w:rPr>
                <w:rFonts w:asciiTheme="majorBidi" w:hAnsiTheme="majorBidi" w:cstheme="majorBidi"/>
              </w:rPr>
              <w:t xml:space="preserve"> </w:t>
            </w:r>
            <w:r w:rsidR="00454E89">
              <w:rPr>
                <w:rFonts w:asciiTheme="majorBidi" w:hAnsiTheme="majorBidi" w:cstheme="majorBidi"/>
              </w:rPr>
              <w:t>increased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by </w:t>
            </w:r>
            <w:r w:rsidR="00454E89">
              <w:rPr>
                <w:rFonts w:asciiTheme="majorBidi" w:hAnsiTheme="majorBidi" w:cstheme="majorBidi"/>
              </w:rPr>
              <w:t>0.1</w:t>
            </w:r>
            <w:r w:rsidR="00136CEC" w:rsidRPr="0009329C">
              <w:rPr>
                <w:rFonts w:asciiTheme="majorBidi" w:hAnsiTheme="majorBidi" w:cstheme="majorBidi"/>
              </w:rPr>
              <w:t xml:space="preserve">%, from </w:t>
            </w:r>
            <w:r w:rsidR="00CC5CAD" w:rsidRPr="0009329C">
              <w:rPr>
                <w:rFonts w:asciiTheme="majorBidi" w:hAnsiTheme="majorBidi" w:cstheme="majorBidi"/>
              </w:rPr>
              <w:t xml:space="preserve">AED </w:t>
            </w:r>
            <w:r w:rsidR="00F31C8A" w:rsidRPr="00F31C8A">
              <w:rPr>
                <w:rFonts w:asciiTheme="majorBidi" w:hAnsiTheme="majorBidi" w:cstheme="majorBidi"/>
              </w:rPr>
              <w:t xml:space="preserve">1,567.3 billion at the end of April </w:t>
            </w:r>
            <w:r w:rsidR="00A713C3">
              <w:rPr>
                <w:rFonts w:asciiTheme="majorBidi" w:hAnsiTheme="majorBidi" w:cstheme="majorBidi"/>
              </w:rPr>
              <w:t xml:space="preserve">2022 </w:t>
            </w:r>
            <w:r w:rsidR="002A2FA2" w:rsidRPr="0009329C">
              <w:rPr>
                <w:rFonts w:asciiTheme="majorBidi" w:hAnsiTheme="majorBidi" w:cstheme="majorBidi"/>
              </w:rPr>
              <w:t>to AED</w:t>
            </w:r>
            <w:r w:rsidR="00A83B4A" w:rsidRPr="0009329C">
              <w:rPr>
                <w:rFonts w:asciiTheme="majorBidi" w:hAnsiTheme="majorBidi" w:cstheme="majorBidi"/>
              </w:rPr>
              <w:t xml:space="preserve"> </w:t>
            </w:r>
            <w:r w:rsidR="005B6111">
              <w:rPr>
                <w:rFonts w:asciiTheme="majorBidi" w:hAnsiTheme="majorBidi" w:cstheme="majorBidi"/>
              </w:rPr>
              <w:t>1,5</w:t>
            </w:r>
            <w:r w:rsidR="00454E89">
              <w:rPr>
                <w:rFonts w:asciiTheme="majorBidi" w:hAnsiTheme="majorBidi" w:cstheme="majorBidi"/>
              </w:rPr>
              <w:t>68.1</w:t>
            </w:r>
            <w:r w:rsidR="00F31C8A">
              <w:rPr>
                <w:rFonts w:asciiTheme="majorBidi" w:hAnsiTheme="majorBidi" w:cstheme="majorBidi"/>
              </w:rPr>
              <w:t xml:space="preserve"> </w:t>
            </w:r>
            <w:r w:rsidR="00136CEC" w:rsidRPr="0009329C">
              <w:rPr>
                <w:rFonts w:asciiTheme="majorBidi" w:hAnsiTheme="majorBidi" w:cstheme="majorBidi"/>
              </w:rPr>
              <w:t xml:space="preserve">billion at the end </w:t>
            </w:r>
            <w:r w:rsidR="006E09E2" w:rsidRPr="0009329C">
              <w:rPr>
                <w:rFonts w:asciiTheme="majorBidi" w:hAnsiTheme="majorBidi" w:cstheme="majorBidi"/>
              </w:rPr>
              <w:t xml:space="preserve">of </w:t>
            </w:r>
            <w:r w:rsidR="00F31C8A">
              <w:rPr>
                <w:rFonts w:asciiTheme="majorBidi" w:hAnsiTheme="majorBidi" w:cstheme="majorBidi"/>
              </w:rPr>
              <w:t>May</w:t>
            </w:r>
            <w:r w:rsidR="002A0A55" w:rsidRPr="0009329C">
              <w:rPr>
                <w:rFonts w:asciiTheme="majorBidi" w:hAnsiTheme="majorBidi" w:cstheme="majorBidi"/>
              </w:rPr>
              <w:t xml:space="preserve"> 2022</w:t>
            </w:r>
            <w:r w:rsidR="00136CEC" w:rsidRPr="0009329C">
              <w:rPr>
                <w:rFonts w:asciiTheme="majorBidi" w:hAnsiTheme="majorBidi" w:cstheme="majorBidi"/>
              </w:rPr>
              <w:t xml:space="preserve">. </w:t>
            </w:r>
          </w:p>
          <w:p w:rsidR="00FB56F8" w:rsidRPr="0009329C" w:rsidRDefault="00FB56F8" w:rsidP="00D5610C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59" w:type="dxa"/>
            <w:shd w:val="clear" w:color="auto" w:fill="auto"/>
          </w:tcPr>
          <w:p w:rsidR="00153A5F" w:rsidRPr="0009329C" w:rsidRDefault="0069503A" w:rsidP="00B7685D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04253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B1256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(ن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56389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FF080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B76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0.1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 من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B76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567.3</w:t>
            </w:r>
            <w:r w:rsidR="003D7359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D735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درهـم</w:t>
            </w:r>
            <w:r w:rsidR="003D735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3445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شهر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49013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5455B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 w:rsidR="00F64B98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</w:t>
            </w:r>
            <w:r w:rsidR="00B768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568.1</w:t>
            </w:r>
            <w:r w:rsidR="00DA77A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ملي</w:t>
            </w:r>
            <w:r w:rsidR="00C07B9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C07B9A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ار درهم في نهايــة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8F76FA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763055" w:rsidRPr="00576BC7" w:rsidTr="007709C4">
        <w:trPr>
          <w:trHeight w:val="3231"/>
        </w:trPr>
        <w:tc>
          <w:tcPr>
            <w:tcW w:w="5481" w:type="dxa"/>
            <w:shd w:val="clear" w:color="auto" w:fill="auto"/>
          </w:tcPr>
          <w:p w:rsidR="007F27FF" w:rsidRPr="0009329C" w:rsidRDefault="00B82B64" w:rsidP="00454E89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</w:t>
            </w:r>
            <w:r w:rsidR="00136CEC" w:rsidRPr="0009329C">
              <w:rPr>
                <w:rFonts w:asciiTheme="majorBidi" w:hAnsiTheme="majorBidi" w:cstheme="majorBidi"/>
              </w:rPr>
              <w:t xml:space="preserve">he Money Supply aggregate </w:t>
            </w:r>
            <w:r w:rsidR="00136CEC" w:rsidRPr="0009329C">
              <w:rPr>
                <w:rFonts w:asciiTheme="majorBidi" w:hAnsiTheme="majorBidi" w:cstheme="majorBidi"/>
                <w:b/>
              </w:rPr>
              <w:t>M</w:t>
            </w:r>
            <w:r w:rsidR="00136CEC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136CEC" w:rsidRPr="0009329C">
              <w:rPr>
                <w:rFonts w:asciiTheme="majorBidi" w:hAnsiTheme="majorBidi" w:cstheme="majorBidi"/>
              </w:rPr>
              <w:t xml:space="preserve"> </w:t>
            </w:r>
            <w:r w:rsidR="00C56F45">
              <w:rPr>
                <w:rFonts w:asciiTheme="majorBidi" w:hAnsiTheme="majorBidi" w:cstheme="majorBidi"/>
              </w:rPr>
              <w:t xml:space="preserve">also </w:t>
            </w:r>
            <w:r w:rsidR="00454E89">
              <w:rPr>
                <w:rFonts w:asciiTheme="majorBidi" w:hAnsiTheme="majorBidi" w:cstheme="majorBidi"/>
              </w:rPr>
              <w:t>rose</w:t>
            </w:r>
            <w:r w:rsidR="00C56F45">
              <w:rPr>
                <w:rFonts w:asciiTheme="majorBidi" w:hAnsiTheme="majorBidi" w:cstheme="majorBidi"/>
              </w:rPr>
              <w:t xml:space="preserve"> </w:t>
            </w:r>
            <w:r w:rsidR="00617A94" w:rsidRPr="0009329C">
              <w:rPr>
                <w:rFonts w:asciiTheme="majorBidi" w:hAnsiTheme="majorBidi" w:cstheme="majorBidi"/>
              </w:rPr>
              <w:t xml:space="preserve">by </w:t>
            </w:r>
            <w:r w:rsidR="00454E89">
              <w:rPr>
                <w:rFonts w:asciiTheme="majorBidi" w:hAnsiTheme="majorBidi" w:cstheme="majorBidi"/>
              </w:rPr>
              <w:t>1.7</w:t>
            </w:r>
            <w:r w:rsidR="00023966" w:rsidRPr="0009329C">
              <w:rPr>
                <w:rFonts w:asciiTheme="majorBidi" w:hAnsiTheme="majorBidi" w:cstheme="majorBidi"/>
              </w:rPr>
              <w:t xml:space="preserve">%, from </w:t>
            </w:r>
            <w:r w:rsidR="00136CEC" w:rsidRPr="0009329C">
              <w:rPr>
                <w:rFonts w:asciiTheme="majorBidi" w:hAnsiTheme="majorBidi" w:cstheme="majorBidi"/>
              </w:rPr>
              <w:t xml:space="preserve">AED </w:t>
            </w:r>
            <w:r w:rsidR="00F31C8A" w:rsidRPr="00F31C8A">
              <w:rPr>
                <w:rFonts w:asciiTheme="majorBidi" w:hAnsiTheme="majorBidi" w:cstheme="majorBidi"/>
              </w:rPr>
              <w:t xml:space="preserve">1,858.6 billion at the end of April </w:t>
            </w:r>
            <w:r w:rsidR="00D06ADC" w:rsidRPr="00D06ADC">
              <w:rPr>
                <w:rFonts w:asciiTheme="majorBidi" w:hAnsiTheme="majorBidi" w:cstheme="majorBidi"/>
              </w:rPr>
              <w:t>2022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to AED </w:t>
            </w:r>
            <w:r w:rsidR="00617A94" w:rsidRPr="0009329C">
              <w:rPr>
                <w:rFonts w:asciiTheme="majorBidi" w:hAnsiTheme="majorBidi" w:cstheme="majorBidi"/>
              </w:rPr>
              <w:t>1</w:t>
            </w:r>
            <w:r w:rsidR="00037443" w:rsidRPr="0009329C">
              <w:rPr>
                <w:rFonts w:asciiTheme="majorBidi" w:hAnsiTheme="majorBidi" w:cstheme="majorBidi"/>
              </w:rPr>
              <w:t>,</w:t>
            </w:r>
            <w:r w:rsidR="00454E89">
              <w:rPr>
                <w:rFonts w:asciiTheme="majorBidi" w:hAnsiTheme="majorBidi" w:cstheme="majorBidi"/>
              </w:rPr>
              <w:t>890.2</w:t>
            </w:r>
            <w:r w:rsidR="00D06AD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F31C8A">
              <w:rPr>
                <w:rFonts w:asciiTheme="majorBidi" w:hAnsiTheme="majorBidi" w:cstheme="majorBidi"/>
              </w:rPr>
              <w:t>May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023966" w:rsidRPr="0009329C">
              <w:rPr>
                <w:rFonts w:asciiTheme="majorBidi" w:hAnsiTheme="majorBidi" w:cstheme="majorBidi"/>
              </w:rPr>
              <w:t>.</w:t>
            </w:r>
          </w:p>
          <w:p w:rsidR="00136CEC" w:rsidRPr="0009329C" w:rsidRDefault="00136CEC" w:rsidP="009F39C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:rsidR="004A1A33" w:rsidRPr="0009329C" w:rsidRDefault="00136CEC" w:rsidP="00896F3E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  <w:bCs/>
              </w:rPr>
            </w:pPr>
            <w:r w:rsidRPr="0009329C">
              <w:rPr>
                <w:rFonts w:asciiTheme="majorBidi" w:hAnsiTheme="majorBidi" w:cstheme="majorBidi"/>
              </w:rPr>
              <w:t>The</w:t>
            </w:r>
            <w:r w:rsidR="00454E89">
              <w:rPr>
                <w:rFonts w:asciiTheme="majorBidi" w:hAnsiTheme="majorBidi" w:cstheme="majorBidi"/>
              </w:rPr>
              <w:t xml:space="preserve"> fall</w:t>
            </w:r>
            <w:r w:rsidR="00C2349A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in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560C80" w:rsidRPr="0009329C">
              <w:rPr>
                <w:rFonts w:asciiTheme="majorBidi" w:hAnsiTheme="majorBidi" w:cstheme="majorBidi"/>
              </w:rPr>
              <w:t xml:space="preserve"> was </w:t>
            </w:r>
            <w:r w:rsidR="003E3C35" w:rsidRPr="0009329C">
              <w:rPr>
                <w:rFonts w:asciiTheme="majorBidi" w:hAnsiTheme="majorBidi" w:cstheme="majorBidi"/>
              </w:rPr>
              <w:t xml:space="preserve">due to </w:t>
            </w:r>
            <w:r w:rsidR="00256F0B" w:rsidRPr="0009329C">
              <w:rPr>
                <w:rFonts w:asciiTheme="majorBidi" w:hAnsiTheme="majorBidi" w:cstheme="majorBidi"/>
              </w:rPr>
              <w:t xml:space="preserve">AED </w:t>
            </w:r>
            <w:r w:rsidR="006E4FBE">
              <w:rPr>
                <w:rFonts w:asciiTheme="majorBidi" w:hAnsiTheme="majorBidi" w:cstheme="majorBidi"/>
              </w:rPr>
              <w:t>4.6</w:t>
            </w:r>
            <w:r w:rsidR="005D7B5B" w:rsidRPr="0009329C">
              <w:rPr>
                <w:rFonts w:asciiTheme="majorBidi" w:hAnsiTheme="majorBidi" w:cstheme="majorBidi"/>
              </w:rPr>
              <w:t xml:space="preserve"> billion</w:t>
            </w:r>
            <w:r w:rsidR="003506D7" w:rsidRPr="003506D7">
              <w:rPr>
                <w:rFonts w:asciiTheme="majorBidi" w:hAnsiTheme="majorBidi" w:cstheme="majorBidi"/>
              </w:rPr>
              <w:t xml:space="preserve"> </w:t>
            </w:r>
            <w:r w:rsidR="006E4FBE">
              <w:rPr>
                <w:rFonts w:asciiTheme="majorBidi" w:hAnsiTheme="majorBidi" w:cstheme="majorBidi"/>
              </w:rPr>
              <w:t>reduction</w:t>
            </w:r>
            <w:r w:rsidR="00037443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in Curren</w:t>
            </w:r>
            <w:r w:rsidR="00DD52B0">
              <w:rPr>
                <w:rFonts w:asciiTheme="majorBidi" w:hAnsiTheme="majorBidi" w:cstheme="majorBidi"/>
              </w:rPr>
              <w:t>cy in Circ</w:t>
            </w:r>
            <w:r w:rsidR="00454E89">
              <w:rPr>
                <w:rFonts w:asciiTheme="majorBidi" w:hAnsiTheme="majorBidi" w:cstheme="majorBidi"/>
              </w:rPr>
              <w:t>ulation Outside Banks and</w:t>
            </w:r>
            <w:r w:rsidR="00360BB9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 xml:space="preserve">AED </w:t>
            </w:r>
            <w:r w:rsidR="006E4FBE">
              <w:rPr>
                <w:rFonts w:asciiTheme="majorBidi" w:hAnsiTheme="majorBidi" w:cstheme="majorBidi"/>
              </w:rPr>
              <w:t>15.7 billion decrease</w:t>
            </w:r>
            <w:r w:rsidR="003E1853" w:rsidRPr="0009329C">
              <w:rPr>
                <w:rFonts w:asciiTheme="majorBidi" w:hAnsiTheme="majorBidi" w:cstheme="majorBidi"/>
              </w:rPr>
              <w:t xml:space="preserve"> </w:t>
            </w:r>
            <w:r w:rsidR="00037443" w:rsidRPr="0009329C">
              <w:rPr>
                <w:rFonts w:asciiTheme="majorBidi" w:hAnsiTheme="majorBidi" w:cstheme="majorBidi"/>
              </w:rPr>
              <w:t>i</w:t>
            </w:r>
            <w:r w:rsidR="00331E06" w:rsidRPr="0009329C">
              <w:rPr>
                <w:rFonts w:asciiTheme="majorBidi" w:hAnsiTheme="majorBidi" w:cstheme="majorBidi"/>
              </w:rPr>
              <w:t>n</w:t>
            </w:r>
            <w:r w:rsidR="00D2736E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Monetary Deposits</w:t>
            </w:r>
            <w:r w:rsidR="00903724" w:rsidRPr="0009329C">
              <w:rPr>
                <w:rFonts w:asciiTheme="majorBidi" w:hAnsiTheme="majorBidi" w:cstheme="majorBidi"/>
              </w:rPr>
              <w:t xml:space="preserve">. </w:t>
            </w:r>
            <w:r w:rsidRPr="0009329C">
              <w:rPr>
                <w:rFonts w:asciiTheme="majorBidi" w:hAnsiTheme="majorBidi" w:cstheme="majorBidi"/>
                <w:b/>
              </w:rPr>
              <w:t>M</w:t>
            </w:r>
            <w:r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896F3E">
              <w:rPr>
                <w:rFonts w:asciiTheme="majorBidi" w:hAnsiTheme="majorBidi" w:cstheme="majorBidi"/>
              </w:rPr>
              <w:t xml:space="preserve">rose </w:t>
            </w:r>
            <w:r w:rsidR="006E4FBE">
              <w:rPr>
                <w:rFonts w:asciiTheme="majorBidi" w:hAnsiTheme="majorBidi" w:cstheme="majorBidi"/>
              </w:rPr>
              <w:t>due</w:t>
            </w:r>
            <w:r w:rsidR="008460D9" w:rsidRPr="0009329C">
              <w:rPr>
                <w:rFonts w:asciiTheme="majorBidi" w:hAnsiTheme="majorBidi" w:cstheme="majorBidi"/>
              </w:rPr>
              <w:t xml:space="preserve"> </w:t>
            </w:r>
            <w:r w:rsidR="00037443" w:rsidRPr="0009329C">
              <w:rPr>
                <w:rFonts w:asciiTheme="majorBidi" w:hAnsiTheme="majorBidi" w:cstheme="majorBidi"/>
              </w:rPr>
              <w:t>to</w:t>
            </w:r>
            <w:r w:rsidR="006A45DC" w:rsidRPr="0009329C">
              <w:rPr>
                <w:rFonts w:asciiTheme="majorBidi" w:hAnsiTheme="majorBidi" w:cstheme="majorBidi"/>
              </w:rPr>
              <w:t xml:space="preserve"> </w:t>
            </w:r>
            <w:r w:rsidR="003506D7">
              <w:rPr>
                <w:rFonts w:asciiTheme="majorBidi" w:hAnsiTheme="majorBidi" w:cstheme="majorBidi"/>
                <w:bCs/>
              </w:rPr>
              <w:t>AED</w:t>
            </w:r>
            <w:r w:rsidR="00360BB9">
              <w:rPr>
                <w:rFonts w:asciiTheme="majorBidi" w:hAnsiTheme="majorBidi" w:cstheme="majorBidi"/>
              </w:rPr>
              <w:t xml:space="preserve"> </w:t>
            </w:r>
            <w:r w:rsidR="006E4FBE">
              <w:rPr>
                <w:rFonts w:asciiTheme="majorBidi" w:hAnsiTheme="majorBidi" w:cstheme="majorBidi"/>
              </w:rPr>
              <w:t>21.1</w:t>
            </w:r>
            <w:r w:rsidR="004A1A33" w:rsidRPr="0009329C">
              <w:rPr>
                <w:rFonts w:asciiTheme="majorBidi" w:hAnsiTheme="majorBidi" w:cstheme="majorBidi"/>
              </w:rPr>
              <w:t xml:space="preserve"> </w:t>
            </w:r>
            <w:r w:rsidR="00195E0F" w:rsidRPr="0009329C">
              <w:rPr>
                <w:rFonts w:asciiTheme="majorBidi" w:hAnsiTheme="majorBidi" w:cstheme="majorBidi"/>
              </w:rPr>
              <w:t xml:space="preserve">billion </w:t>
            </w:r>
            <w:r w:rsidR="006E4FBE">
              <w:rPr>
                <w:rFonts w:asciiTheme="majorBidi" w:hAnsiTheme="majorBidi" w:cstheme="majorBidi"/>
              </w:rPr>
              <w:t>increase</w:t>
            </w:r>
            <w:r w:rsidR="00744A82" w:rsidRPr="0009329C">
              <w:rPr>
                <w:rFonts w:asciiTheme="majorBidi" w:hAnsiTheme="majorBidi" w:cstheme="majorBidi"/>
              </w:rPr>
              <w:t xml:space="preserve"> </w:t>
            </w:r>
            <w:r w:rsidR="0023228F" w:rsidRPr="0009329C">
              <w:rPr>
                <w:rFonts w:asciiTheme="majorBidi" w:hAnsiTheme="majorBidi" w:cstheme="majorBidi"/>
              </w:rPr>
              <w:t>in Quasi-Monetary Deposits</w:t>
            </w:r>
            <w:r w:rsidR="00360BB9">
              <w:rPr>
                <w:rFonts w:asciiTheme="majorBidi" w:hAnsiTheme="majorBidi" w:cstheme="majorBidi"/>
              </w:rPr>
              <w:t>, overriding the</w:t>
            </w:r>
            <w:r w:rsidR="006E4FBE" w:rsidRPr="006E4FBE">
              <w:rPr>
                <w:rFonts w:asciiTheme="majorBidi" w:hAnsiTheme="majorBidi" w:cstheme="majorBidi"/>
              </w:rPr>
              <w:t xml:space="preserve"> </w:t>
            </w:r>
            <w:r w:rsidR="006E4FBE">
              <w:rPr>
                <w:rFonts w:asciiTheme="majorBidi" w:hAnsiTheme="majorBidi" w:cstheme="majorBidi"/>
              </w:rPr>
              <w:t>drop</w:t>
            </w:r>
            <w:r w:rsidR="00360BB9">
              <w:rPr>
                <w:rFonts w:asciiTheme="majorBidi" w:hAnsiTheme="majorBidi" w:cstheme="majorBidi"/>
              </w:rPr>
              <w:t xml:space="preserve"> in</w:t>
            </w:r>
            <w:r w:rsidR="00360BB9" w:rsidRPr="0009329C">
              <w:rPr>
                <w:rFonts w:asciiTheme="majorBidi" w:hAnsiTheme="majorBidi" w:cstheme="majorBidi"/>
                <w:b/>
              </w:rPr>
              <w:t xml:space="preserve"> M</w:t>
            </w:r>
            <w:r w:rsidR="00360BB9" w:rsidRPr="0009329C">
              <w:rPr>
                <w:rFonts w:asciiTheme="majorBidi" w:hAnsiTheme="majorBidi" w:cstheme="majorBidi"/>
                <w:b/>
                <w:vertAlign w:val="subscript"/>
              </w:rPr>
              <w:t>1</w:t>
            </w:r>
            <w:r w:rsidR="00984559" w:rsidRPr="0009329C">
              <w:rPr>
                <w:rFonts w:asciiTheme="majorBidi" w:hAnsiTheme="majorBidi" w:cstheme="majorBidi"/>
              </w:rPr>
              <w:t>.</w:t>
            </w:r>
            <w:r w:rsidR="00C85300" w:rsidRPr="0009329C">
              <w:rPr>
                <w:rFonts w:asciiTheme="majorBidi" w:hAnsiTheme="majorBidi" w:cstheme="majorBidi"/>
              </w:rPr>
              <w:t xml:space="preserve"> </w:t>
            </w:r>
            <w:r w:rsidR="00AD7056" w:rsidRPr="0009329C">
              <w:rPr>
                <w:rFonts w:asciiTheme="majorBidi" w:hAnsiTheme="majorBidi" w:cstheme="majorBidi"/>
                <w:b/>
              </w:rPr>
              <w:t>M</w:t>
            </w:r>
            <w:r w:rsidR="00AD7056" w:rsidRPr="0009329C">
              <w:rPr>
                <w:rFonts w:asciiTheme="majorBidi" w:hAnsiTheme="majorBidi" w:cstheme="majorBidi"/>
                <w:b/>
                <w:vertAlign w:val="subscript"/>
              </w:rPr>
              <w:t>3</w:t>
            </w:r>
            <w:r w:rsidR="006E4FBE">
              <w:rPr>
                <w:rFonts w:asciiTheme="majorBidi" w:hAnsiTheme="majorBidi" w:cstheme="majorBidi"/>
                <w:b/>
                <w:vertAlign w:val="subscript"/>
              </w:rPr>
              <w:t xml:space="preserve"> </w:t>
            </w:r>
            <w:r w:rsidR="006E4FBE">
              <w:rPr>
                <w:rFonts w:asciiTheme="majorBidi" w:hAnsiTheme="majorBidi" w:cstheme="majorBidi"/>
              </w:rPr>
              <w:t>soared</w:t>
            </w:r>
            <w:r w:rsidR="006E4FBE" w:rsidRPr="0009329C">
              <w:rPr>
                <w:rFonts w:asciiTheme="majorBidi" w:hAnsiTheme="majorBidi" w:cstheme="majorBidi"/>
              </w:rPr>
              <w:t xml:space="preserve"> </w:t>
            </w:r>
            <w:r w:rsidR="00023966" w:rsidRPr="0009329C">
              <w:rPr>
                <w:rFonts w:asciiTheme="majorBidi" w:hAnsiTheme="majorBidi" w:cstheme="majorBidi"/>
              </w:rPr>
              <w:t>due to</w:t>
            </w:r>
            <w:r w:rsidR="00360BB9">
              <w:rPr>
                <w:rFonts w:asciiTheme="majorBidi" w:hAnsiTheme="majorBidi" w:cstheme="majorBidi"/>
              </w:rPr>
              <w:t xml:space="preserve"> </w:t>
            </w:r>
            <w:r w:rsidR="00064F59">
              <w:rPr>
                <w:rFonts w:asciiTheme="majorBidi" w:hAnsiTheme="majorBidi" w:cstheme="majorBidi"/>
              </w:rPr>
              <w:t xml:space="preserve">the </w:t>
            </w:r>
            <w:r w:rsidR="006E4FBE">
              <w:rPr>
                <w:rFonts w:asciiTheme="majorBidi" w:hAnsiTheme="majorBidi" w:cstheme="majorBidi"/>
              </w:rPr>
              <w:t>elevated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="006E4FBE" w:rsidRPr="0009329C">
              <w:rPr>
                <w:rFonts w:asciiTheme="majorBidi" w:hAnsiTheme="majorBidi" w:cstheme="majorBidi"/>
                <w:b/>
              </w:rPr>
              <w:t>M</w:t>
            </w:r>
            <w:r w:rsidR="006E4FBE" w:rsidRPr="0009329C">
              <w:rPr>
                <w:rFonts w:asciiTheme="majorBidi" w:hAnsiTheme="majorBidi" w:cstheme="majorBidi"/>
                <w:b/>
                <w:vertAlign w:val="subscript"/>
              </w:rPr>
              <w:t>2</w:t>
            </w:r>
            <w:r w:rsidR="006E4FBE">
              <w:rPr>
                <w:rFonts w:asciiTheme="majorBidi" w:hAnsiTheme="majorBidi" w:cstheme="majorBidi"/>
                <w:b/>
                <w:vertAlign w:val="subscript"/>
              </w:rPr>
              <w:t>,</w:t>
            </w:r>
            <w:r w:rsidR="006E4FBE">
              <w:rPr>
                <w:rFonts w:asciiTheme="majorBidi" w:hAnsiTheme="majorBidi" w:cstheme="majorBidi"/>
                <w:bCs/>
              </w:rPr>
              <w:t xml:space="preserve"> boasted by </w:t>
            </w:r>
            <w:r w:rsidR="003506D7" w:rsidRPr="0009329C">
              <w:rPr>
                <w:rFonts w:asciiTheme="majorBidi" w:hAnsiTheme="majorBidi" w:cstheme="majorBidi"/>
              </w:rPr>
              <w:t>AED</w:t>
            </w:r>
            <w:r w:rsidR="006E4FBE">
              <w:rPr>
                <w:rFonts w:asciiTheme="majorBidi" w:hAnsiTheme="majorBidi" w:cstheme="majorBidi"/>
              </w:rPr>
              <w:t xml:space="preserve"> 30.8</w:t>
            </w:r>
            <w:r w:rsidR="003E1853" w:rsidRPr="0009329C">
              <w:rPr>
                <w:rFonts w:asciiTheme="majorBidi" w:hAnsiTheme="majorBidi" w:cstheme="majorBidi"/>
              </w:rPr>
              <w:t xml:space="preserve"> billion </w:t>
            </w:r>
            <w:r w:rsidR="006E4FBE">
              <w:rPr>
                <w:rFonts w:asciiTheme="majorBidi" w:hAnsiTheme="majorBidi" w:cstheme="majorBidi"/>
              </w:rPr>
              <w:t>growth</w:t>
            </w:r>
            <w:r w:rsidR="006E4FBE" w:rsidRPr="0009329C">
              <w:rPr>
                <w:rFonts w:asciiTheme="majorBidi" w:hAnsiTheme="majorBidi" w:cstheme="majorBidi"/>
              </w:rPr>
              <w:t xml:space="preserve"> </w:t>
            </w:r>
            <w:r w:rsidR="003E1853" w:rsidRPr="0009329C">
              <w:rPr>
                <w:rFonts w:asciiTheme="majorBidi" w:hAnsiTheme="majorBidi" w:cstheme="majorBidi"/>
              </w:rPr>
              <w:t>in Government Deposits</w:t>
            </w:r>
            <w:r w:rsidR="003506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959" w:type="dxa"/>
            <w:shd w:val="clear" w:color="auto" w:fill="auto"/>
          </w:tcPr>
          <w:p w:rsidR="00FE7C57" w:rsidRPr="0009329C" w:rsidRDefault="005F6226" w:rsidP="003E647A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كما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69503A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عرض النق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د 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FE7C57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) 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3E647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1.7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من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1,</w:t>
            </w:r>
            <w:r w:rsidR="003E647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858.6</w:t>
            </w:r>
            <w:r w:rsidR="000E78E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ار درهـ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في نهاي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ة شهر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إلى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04EB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1,</w:t>
            </w:r>
            <w:r w:rsidR="003E647A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890.2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مليـار دره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ـم ف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 نهايـة 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417AB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FE7C5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  <w:r w:rsidR="00FE7C5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:rsidR="0026468C" w:rsidRPr="0009329C" w:rsidRDefault="0026468C" w:rsidP="0062708C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E357B" w:rsidRPr="0009329C" w:rsidRDefault="00767813" w:rsidP="000A1049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ar-AE"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عزى </w:t>
            </w:r>
            <w:r w:rsidR="00E83CD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الانخفاض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578D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0578D1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0578D1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88276B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CD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لتراجع</w:t>
            </w:r>
            <w:r w:rsidR="00A347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34C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4.</w:t>
            </w:r>
            <w:r w:rsidR="00E83CD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00C2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درهـــــم</w:t>
            </w:r>
            <w:r w:rsidR="00D44B5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C2F7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فــــي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النقد </w:t>
            </w:r>
            <w:r w:rsidR="002446E0" w:rsidRPr="0009329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المتداول خارج </w:t>
            </w:r>
            <w:r w:rsidR="002446E0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البنوك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83CDB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انخفاض 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بمقدار </w:t>
            </w:r>
            <w:r w:rsidR="00E83CDB">
              <w:rPr>
                <w:rFonts w:asciiTheme="majorBidi" w:hAnsiTheme="majorBidi" w:cstheme="majorBidi" w:hint="cs"/>
                <w:sz w:val="24"/>
                <w:szCs w:val="24"/>
                <w:rtl/>
              </w:rPr>
              <w:t>15.7</w:t>
            </w:r>
            <w:r w:rsidR="007C2F7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مليار درهم </w:t>
            </w:r>
            <w:r w:rsidR="00E3029D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في </w:t>
            </w:r>
            <w:r w:rsidR="002446E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الودائع النقديـــــة</w:t>
            </w:r>
            <w:r w:rsidR="00054E0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ي</w:t>
            </w:r>
            <w:r w:rsidR="000A5932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عود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الارتفاع</w:t>
            </w:r>
            <w:r w:rsidR="002B67B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9247D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7518FD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7518FD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B54AB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زيادة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بمقدار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21.1</w:t>
            </w:r>
            <w:r w:rsidR="00E3029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 فـــي الودائـ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ـــع شبة النقديــــــة</w:t>
            </w:r>
            <w:r w:rsidR="00101B4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الرغم من</w:t>
            </w:r>
            <w:r w:rsidR="00101B4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انخفاض</w:t>
            </w:r>
            <w:r w:rsidR="00101B4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01B4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101B4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1</w:t>
            </w:r>
            <w:r w:rsidR="00101B4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0E417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فيما يعزى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الارتفاع</w:t>
            </w:r>
            <w:r w:rsidR="000A10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2B489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عرض النقد 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902AFF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3</w:t>
            </w:r>
            <w:r w:rsidR="00902AFF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902AFF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A561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إلى </w:t>
            </w:r>
            <w:r w:rsidR="000A1049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ارتفاع</w:t>
            </w:r>
            <w:r w:rsidR="00101B4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2B2AF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عرض النقد 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(ن</w:t>
            </w:r>
            <w:r w:rsidR="002B2AF5" w:rsidRPr="000932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2</w:t>
            </w:r>
            <w:r w:rsidR="002B2AF5" w:rsidRPr="0009329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)</w:t>
            </w:r>
            <w:r w:rsidR="002B2A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وزيادة</w:t>
            </w:r>
            <w:r w:rsidR="008E1401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E257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الودائع الحكومة بمقدار </w:t>
            </w:r>
            <w:r w:rsidR="000A104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30.8</w:t>
            </w:r>
            <w:r w:rsidR="002B2AF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مليار درهــــم</w:t>
            </w:r>
            <w:r w:rsidR="00DE467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.</w:t>
            </w:r>
          </w:p>
        </w:tc>
      </w:tr>
      <w:tr w:rsidR="009123D2" w:rsidRPr="00085DD3" w:rsidTr="007709C4">
        <w:trPr>
          <w:trHeight w:val="844"/>
        </w:trPr>
        <w:tc>
          <w:tcPr>
            <w:tcW w:w="5481" w:type="dxa"/>
            <w:shd w:val="clear" w:color="auto" w:fill="auto"/>
          </w:tcPr>
          <w:p w:rsidR="00B061F7" w:rsidRPr="0009329C" w:rsidRDefault="00E061C4" w:rsidP="007709C4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The</w:t>
            </w:r>
            <w:r w:rsidR="008C7128" w:rsidRPr="0009329C">
              <w:rPr>
                <w:rFonts w:asciiTheme="majorBidi" w:hAnsiTheme="majorBidi" w:cstheme="majorBidi"/>
              </w:rPr>
              <w:t xml:space="preserve"> Monetary Base </w:t>
            </w:r>
            <w:r w:rsidR="00990D59">
              <w:rPr>
                <w:rFonts w:asciiTheme="majorBidi" w:hAnsiTheme="majorBidi" w:cstheme="majorBidi"/>
              </w:rPr>
              <w:t>contracted</w:t>
            </w:r>
            <w:r w:rsidR="009379C6" w:rsidRPr="0009329C">
              <w:rPr>
                <w:rFonts w:asciiTheme="majorBidi" w:hAnsiTheme="majorBidi" w:cstheme="majorBidi"/>
              </w:rPr>
              <w:t xml:space="preserve"> by </w:t>
            </w:r>
            <w:r w:rsidR="00990D59">
              <w:rPr>
                <w:rFonts w:asciiTheme="majorBidi" w:hAnsiTheme="majorBidi" w:cstheme="majorBidi"/>
              </w:rPr>
              <w:t>1.8</w:t>
            </w:r>
            <w:r w:rsidR="00E04609" w:rsidRPr="0009329C">
              <w:rPr>
                <w:rFonts w:asciiTheme="majorBidi" w:hAnsiTheme="majorBidi" w:cstheme="majorBidi"/>
              </w:rPr>
              <w:t xml:space="preserve">% </w:t>
            </w:r>
            <w:r w:rsidR="00990D59">
              <w:rPr>
                <w:rFonts w:asciiTheme="majorBidi" w:hAnsiTheme="majorBidi" w:cstheme="majorBidi"/>
              </w:rPr>
              <w:t>falling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9123D2" w:rsidRPr="0009329C">
              <w:rPr>
                <w:rFonts w:asciiTheme="majorBidi" w:hAnsiTheme="majorBidi" w:cstheme="majorBidi"/>
              </w:rPr>
              <w:t>from</w:t>
            </w:r>
            <w:r w:rsidR="00715E33" w:rsidRPr="0009329C">
              <w:rPr>
                <w:rFonts w:asciiTheme="majorBidi" w:hAnsiTheme="majorBidi" w:cstheme="majorBidi"/>
              </w:rPr>
              <w:t xml:space="preserve"> AED</w:t>
            </w:r>
            <w:r w:rsidR="009123D2" w:rsidRPr="0009329C">
              <w:rPr>
                <w:rFonts w:asciiTheme="majorBidi" w:hAnsiTheme="majorBidi" w:cstheme="majorBidi"/>
              </w:rPr>
              <w:t xml:space="preserve"> </w:t>
            </w:r>
            <w:r w:rsidR="00FC1ADF" w:rsidRPr="00FC1ADF">
              <w:rPr>
                <w:rFonts w:asciiTheme="majorBidi" w:hAnsiTheme="majorBidi" w:cstheme="majorBidi"/>
              </w:rPr>
              <w:t xml:space="preserve">486.9 billion at the end of April </w:t>
            </w:r>
            <w:r w:rsidR="003506D7" w:rsidRPr="003506D7">
              <w:rPr>
                <w:rFonts w:asciiTheme="majorBidi" w:hAnsiTheme="majorBidi" w:cstheme="majorBidi"/>
              </w:rPr>
              <w:t>2022</w:t>
            </w:r>
            <w:r w:rsidR="003506D7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to </w:t>
            </w:r>
            <w:r w:rsidR="003E5362" w:rsidRPr="0009329C">
              <w:rPr>
                <w:rFonts w:asciiTheme="majorBidi" w:hAnsiTheme="majorBidi" w:cstheme="majorBidi"/>
              </w:rPr>
              <w:t xml:space="preserve">AED </w:t>
            </w:r>
            <w:r w:rsidR="00990D59">
              <w:rPr>
                <w:rFonts w:asciiTheme="majorBidi" w:hAnsiTheme="majorBidi" w:cstheme="majorBidi"/>
              </w:rPr>
              <w:t>478.0</w:t>
            </w:r>
            <w:r w:rsidRPr="0009329C">
              <w:rPr>
                <w:rFonts w:asciiTheme="majorBidi" w:hAnsiTheme="majorBidi" w:cstheme="majorBidi"/>
              </w:rPr>
              <w:t xml:space="preserve"> billion</w:t>
            </w:r>
            <w:r w:rsidR="008C7128" w:rsidRPr="0009329C">
              <w:rPr>
                <w:rFonts w:asciiTheme="majorBidi" w:hAnsiTheme="majorBidi" w:cstheme="majorBidi"/>
              </w:rPr>
              <w:t xml:space="preserve"> at the end </w:t>
            </w:r>
            <w:r w:rsidR="00E96BE7" w:rsidRPr="0009329C">
              <w:rPr>
                <w:rFonts w:asciiTheme="majorBidi" w:hAnsiTheme="majorBidi" w:cstheme="majorBidi"/>
              </w:rPr>
              <w:t xml:space="preserve">of </w:t>
            </w:r>
            <w:r w:rsidR="00FC1ADF">
              <w:rPr>
                <w:rFonts w:asciiTheme="majorBidi" w:hAnsiTheme="majorBidi" w:cstheme="majorBidi"/>
              </w:rPr>
              <w:t xml:space="preserve">May </w:t>
            </w:r>
            <w:r w:rsidR="00346286" w:rsidRPr="0009329C">
              <w:rPr>
                <w:rFonts w:asciiTheme="majorBidi" w:hAnsiTheme="majorBidi" w:cstheme="majorBidi"/>
              </w:rPr>
              <w:t>2022</w:t>
            </w:r>
            <w:r w:rsidR="009123D2" w:rsidRPr="0009329C">
              <w:rPr>
                <w:rFonts w:asciiTheme="majorBidi" w:hAnsiTheme="majorBidi" w:cstheme="majorBidi"/>
              </w:rPr>
              <w:t>.</w:t>
            </w:r>
            <w:r w:rsidR="003A3F33" w:rsidRPr="0009329C">
              <w:rPr>
                <w:rFonts w:asciiTheme="majorBidi" w:hAnsiTheme="majorBidi" w:cstheme="majorBidi"/>
              </w:rPr>
              <w:t xml:space="preserve"> The </w:t>
            </w:r>
            <w:r w:rsidR="001A02D7" w:rsidRPr="0009329C">
              <w:rPr>
                <w:rFonts w:asciiTheme="majorBidi" w:hAnsiTheme="majorBidi" w:cstheme="majorBidi"/>
              </w:rPr>
              <w:t>main driver</w:t>
            </w:r>
            <w:r w:rsidR="009569A2" w:rsidRPr="0009329C">
              <w:rPr>
                <w:rFonts w:asciiTheme="majorBidi" w:hAnsiTheme="majorBidi" w:cstheme="majorBidi"/>
              </w:rPr>
              <w:t>s</w:t>
            </w:r>
            <w:r w:rsidR="001A02D7" w:rsidRPr="0009329C">
              <w:rPr>
                <w:rFonts w:asciiTheme="majorBidi" w:hAnsiTheme="majorBidi" w:cstheme="majorBidi"/>
              </w:rPr>
              <w:t xml:space="preserve"> of </w:t>
            </w:r>
            <w:r w:rsidR="00646590" w:rsidRPr="0009329C">
              <w:rPr>
                <w:rFonts w:asciiTheme="majorBidi" w:hAnsiTheme="majorBidi" w:cstheme="majorBidi"/>
              </w:rPr>
              <w:t>this</w:t>
            </w:r>
            <w:r w:rsidR="00CB771A" w:rsidRPr="0009329C">
              <w:rPr>
                <w:rFonts w:asciiTheme="majorBidi" w:hAnsiTheme="majorBidi" w:cstheme="majorBidi"/>
              </w:rPr>
              <w:t xml:space="preserve"> </w:t>
            </w:r>
            <w:r w:rsidR="007709C4">
              <w:rPr>
                <w:rFonts w:asciiTheme="majorBidi" w:hAnsiTheme="majorBidi" w:cstheme="majorBidi"/>
              </w:rPr>
              <w:t>tightening</w:t>
            </w:r>
            <w:r w:rsidR="007709C4" w:rsidRPr="0009329C">
              <w:rPr>
                <w:rFonts w:asciiTheme="majorBidi" w:hAnsiTheme="majorBidi" w:cstheme="majorBidi"/>
              </w:rPr>
              <w:t xml:space="preserve"> </w:t>
            </w:r>
            <w:r w:rsidR="004D448A" w:rsidRPr="0009329C">
              <w:rPr>
                <w:rFonts w:asciiTheme="majorBidi" w:hAnsiTheme="majorBidi" w:cstheme="majorBidi"/>
              </w:rPr>
              <w:t>in the Monetary B</w:t>
            </w:r>
            <w:r w:rsidR="001A02D7" w:rsidRPr="0009329C">
              <w:rPr>
                <w:rFonts w:asciiTheme="majorBidi" w:hAnsiTheme="majorBidi" w:cstheme="majorBidi"/>
              </w:rPr>
              <w:t xml:space="preserve">ase were </w:t>
            </w:r>
            <w:r w:rsidR="007709C4">
              <w:rPr>
                <w:rFonts w:asciiTheme="majorBidi" w:hAnsiTheme="majorBidi" w:cstheme="majorBidi"/>
              </w:rPr>
              <w:t>decreases</w:t>
            </w:r>
            <w:r w:rsidR="001A02D7" w:rsidRPr="0009329C">
              <w:rPr>
                <w:rFonts w:asciiTheme="majorBidi" w:hAnsiTheme="majorBidi" w:cstheme="majorBidi"/>
              </w:rPr>
              <w:t xml:space="preserve"> in</w:t>
            </w:r>
            <w:r w:rsidR="00237278">
              <w:t xml:space="preserve"> </w:t>
            </w:r>
            <w:r w:rsidR="00237278" w:rsidRPr="00237278">
              <w:rPr>
                <w:rFonts w:asciiTheme="majorBidi" w:hAnsiTheme="majorBidi" w:cstheme="majorBidi"/>
              </w:rPr>
              <w:t>Currency Issued</w:t>
            </w:r>
            <w:r w:rsidR="007709C4">
              <w:rPr>
                <w:rFonts w:asciiTheme="majorBidi" w:hAnsiTheme="majorBidi" w:cstheme="majorBidi"/>
              </w:rPr>
              <w:t>,</w:t>
            </w:r>
            <w:r w:rsidR="001A02D7" w:rsidRPr="0009329C">
              <w:rPr>
                <w:rFonts w:asciiTheme="majorBidi" w:hAnsiTheme="majorBidi" w:cstheme="majorBidi"/>
              </w:rPr>
              <w:t xml:space="preserve"> </w:t>
            </w:r>
            <w:r w:rsidR="00457AC8" w:rsidRPr="0009329C">
              <w:rPr>
                <w:rFonts w:asciiTheme="majorBidi" w:hAnsiTheme="majorBidi" w:cstheme="majorBidi"/>
              </w:rPr>
              <w:t>Reserve Account</w:t>
            </w:r>
            <w:r w:rsidR="007709C4">
              <w:rPr>
                <w:rFonts w:asciiTheme="majorBidi" w:hAnsiTheme="majorBidi" w:cstheme="majorBidi"/>
              </w:rPr>
              <w:t xml:space="preserve"> and</w:t>
            </w:r>
            <w:r w:rsidR="00237278">
              <w:rPr>
                <w:rFonts w:asciiTheme="majorBidi" w:hAnsiTheme="majorBidi" w:cstheme="majorBidi"/>
              </w:rPr>
              <w:t xml:space="preserve"> </w:t>
            </w:r>
            <w:r w:rsidR="007709C4" w:rsidRPr="007709C4">
              <w:rPr>
                <w:rFonts w:asciiTheme="majorBidi" w:hAnsiTheme="majorBidi" w:cstheme="majorBidi"/>
              </w:rPr>
              <w:t xml:space="preserve">Banks &amp; OFCs’ Current Accounts &amp; Overnight Deposits of Banks at CBUAE </w:t>
            </w:r>
            <w:r w:rsidR="00237278">
              <w:rPr>
                <w:rFonts w:asciiTheme="majorBidi" w:hAnsiTheme="majorBidi" w:cstheme="majorBidi"/>
              </w:rPr>
              <w:t xml:space="preserve">by </w:t>
            </w:r>
            <w:r w:rsidR="007709C4">
              <w:rPr>
                <w:rFonts w:asciiTheme="majorBidi" w:hAnsiTheme="majorBidi" w:cstheme="majorBidi"/>
              </w:rPr>
              <w:t xml:space="preserve">6.4%, </w:t>
            </w:r>
            <w:r w:rsidR="00FC1ADF">
              <w:rPr>
                <w:rFonts w:asciiTheme="majorBidi" w:hAnsiTheme="majorBidi" w:cstheme="majorBidi"/>
              </w:rPr>
              <w:t>0.</w:t>
            </w:r>
            <w:r w:rsidR="007709C4">
              <w:rPr>
                <w:rFonts w:asciiTheme="majorBidi" w:hAnsiTheme="majorBidi" w:cstheme="majorBidi"/>
              </w:rPr>
              <w:t>5</w:t>
            </w:r>
            <w:r w:rsidR="001A02D7" w:rsidRPr="0009329C">
              <w:rPr>
                <w:rFonts w:asciiTheme="majorBidi" w:hAnsiTheme="majorBidi" w:cstheme="majorBidi"/>
              </w:rPr>
              <w:t>%</w:t>
            </w:r>
            <w:r w:rsidR="000552D3">
              <w:rPr>
                <w:rFonts w:asciiTheme="majorBidi" w:hAnsiTheme="majorBidi" w:cstheme="majorBidi"/>
              </w:rPr>
              <w:t xml:space="preserve"> and</w:t>
            </w:r>
            <w:r w:rsidR="000552D3">
              <w:t xml:space="preserve"> </w:t>
            </w:r>
            <w:r w:rsidR="007709C4">
              <w:t>1.4</w:t>
            </w:r>
            <w:r w:rsidR="00237278">
              <w:t>%,</w:t>
            </w:r>
            <w:r w:rsidR="00BF0A81" w:rsidRPr="00BF0A81">
              <w:t xml:space="preserve"> </w:t>
            </w:r>
            <w:r w:rsidR="004A59A3">
              <w:t>respectively</w:t>
            </w:r>
            <w:r w:rsidR="00237278">
              <w:t xml:space="preserve">. </w:t>
            </w:r>
            <w:r w:rsidR="007709C4">
              <w:t>Whereas</w:t>
            </w:r>
            <w:r w:rsidR="00237278">
              <w:t xml:space="preserve">, </w:t>
            </w:r>
            <w:r w:rsidR="000552D3" w:rsidRPr="000552D3">
              <w:rPr>
                <w:rFonts w:asciiTheme="majorBidi" w:hAnsiTheme="majorBidi" w:cstheme="majorBidi"/>
              </w:rPr>
              <w:t xml:space="preserve">Certificates of Deposit &amp; Monetary Bills </w:t>
            </w:r>
            <w:r w:rsidR="007709C4">
              <w:rPr>
                <w:rFonts w:asciiTheme="majorBidi" w:hAnsiTheme="majorBidi" w:cstheme="majorBidi"/>
              </w:rPr>
              <w:t>increased</w:t>
            </w:r>
            <w:r w:rsidR="00237278">
              <w:rPr>
                <w:rFonts w:asciiTheme="majorBidi" w:hAnsiTheme="majorBidi" w:cstheme="majorBidi"/>
              </w:rPr>
              <w:t xml:space="preserve"> </w:t>
            </w:r>
            <w:r w:rsidR="000552D3" w:rsidRPr="000552D3">
              <w:rPr>
                <w:rFonts w:asciiTheme="majorBidi" w:hAnsiTheme="majorBidi" w:cstheme="majorBidi"/>
              </w:rPr>
              <w:t xml:space="preserve">by </w:t>
            </w:r>
            <w:r w:rsidR="007709C4">
              <w:rPr>
                <w:rFonts w:asciiTheme="majorBidi" w:hAnsiTheme="majorBidi" w:cstheme="majorBidi"/>
              </w:rPr>
              <w:t>0.6</w:t>
            </w:r>
            <w:r w:rsidR="000552D3" w:rsidRPr="000552D3">
              <w:rPr>
                <w:rFonts w:asciiTheme="majorBidi" w:hAnsiTheme="majorBidi" w:cstheme="majorBidi"/>
              </w:rPr>
              <w:t>%</w:t>
            </w:r>
            <w:r w:rsidR="001A02D7" w:rsidRPr="0009329C">
              <w:rPr>
                <w:rFonts w:asciiTheme="majorBidi" w:hAnsiTheme="majorBidi" w:cstheme="majorBidi"/>
              </w:rPr>
              <w:t>.</w:t>
            </w:r>
            <w:r w:rsidR="000552D3" w:rsidRPr="000552D3">
              <w:rPr>
                <w:rFonts w:asciiTheme="majorBidi" w:hAnsiTheme="majorBidi" w:cstheme="majorBidi"/>
              </w:rPr>
              <w:t xml:space="preserve"> </w:t>
            </w:r>
          </w:p>
          <w:p w:rsidR="00AF338B" w:rsidRPr="0009329C" w:rsidRDefault="00AF338B" w:rsidP="00AF338B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59" w:type="dxa"/>
            <w:shd w:val="clear" w:color="auto" w:fill="auto"/>
          </w:tcPr>
          <w:p w:rsidR="009123D2" w:rsidRPr="00085DD3" w:rsidRDefault="00CC76AA" w:rsidP="00085DD3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</w:pPr>
            <w:r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انكمشت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القاعدة النقدية بنسبة </w:t>
            </w:r>
            <w:r w:rsidR="00DB38F9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</w:t>
            </w:r>
            <w:r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% وذلك من </w:t>
            </w:r>
            <w:r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486.9</w:t>
            </w:r>
            <w:r w:rsidR="007904A8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69503A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490138" w:rsidRPr="00085DD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إلى </w:t>
            </w:r>
            <w:r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478.0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مليار درهم 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نهاية </w:t>
            </w:r>
            <w:r w:rsidR="0069503A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 w:rsidRPr="00085DD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AA074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جاء </w:t>
            </w:r>
            <w:r w:rsidR="00715E3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ذلك نتيجة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انخفاض</w:t>
            </w:r>
            <w:r w:rsidR="00AD23E2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C616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</w:t>
            </w:r>
            <w:r w:rsidR="00941CD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النقد المصدر و</w:t>
            </w:r>
            <w:r w:rsidR="008C616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حساب </w:t>
            </w:r>
            <w:r w:rsidR="008C616D" w:rsidRPr="00085DD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الاحتياطي</w:t>
            </w:r>
            <w:r w:rsidR="008C616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والحسابات الجارية والايداعات</w:t>
            </w:r>
            <w:r w:rsidR="00A4460A" w:rsidRPr="00085DD3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لليلة</w:t>
            </w:r>
            <w:r w:rsidR="00A4460A" w:rsidRPr="00085DD3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واحدة</w:t>
            </w:r>
            <w:r w:rsidR="00A4460A" w:rsidRPr="00085DD3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 xml:space="preserve">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للبنوك والمؤسسات المالية الأخرى في المصرف المركزي </w:t>
            </w:r>
            <w:r w:rsidR="00283194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6.4</w:t>
            </w:r>
            <w:r w:rsidR="007904A8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41CD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0.5</w:t>
            </w:r>
            <w:r w:rsidR="00941CD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و1.4% </w:t>
            </w:r>
            <w:r w:rsidR="00941CD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على التوالي مقابل </w:t>
            </w:r>
            <w:r w:rsidR="00A4460A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ارتفاع </w:t>
            </w:r>
            <w:r w:rsidR="008C616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شهادات الإيداع</w:t>
            </w:r>
            <w:r w:rsidR="008C616D" w:rsidRPr="00085DD3">
              <w:rPr>
                <w:rFonts w:ascii="Times New Roman" w:hAnsi="Times New Roman" w:cs="Times New Roman"/>
                <w:sz w:val="24"/>
                <w:szCs w:val="24"/>
                <w:lang w:bidi="ar-AE"/>
              </w:rPr>
              <w:t xml:space="preserve"> </w:t>
            </w:r>
            <w:r w:rsidR="008C616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والاذونات النقدية </w:t>
            </w:r>
            <w:r w:rsidR="003D5565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 </w:t>
            </w:r>
            <w:r w:rsidR="00085DD3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</w:t>
            </w:r>
            <w:r w:rsidR="00941CD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.6</w:t>
            </w:r>
            <w:r w:rsidR="003D5565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8C616D" w:rsidRPr="00085DD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330654" w:rsidRPr="00576BC7" w:rsidTr="007709C4">
        <w:trPr>
          <w:trHeight w:val="1512"/>
        </w:trPr>
        <w:tc>
          <w:tcPr>
            <w:tcW w:w="5481" w:type="dxa"/>
            <w:shd w:val="clear" w:color="auto" w:fill="FFFFFF" w:themeFill="background1"/>
          </w:tcPr>
          <w:p w:rsidR="00FB56F8" w:rsidRPr="0009329C" w:rsidRDefault="00330654" w:rsidP="00AC08E1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Gross bank</w:t>
            </w:r>
            <w:r w:rsidR="00DE6056" w:rsidRPr="0009329C">
              <w:rPr>
                <w:rFonts w:asciiTheme="majorBidi" w:hAnsiTheme="majorBidi" w:cstheme="majorBidi"/>
              </w:rPr>
              <w:t>s’</w:t>
            </w:r>
            <w:r w:rsidRPr="0009329C">
              <w:rPr>
                <w:rFonts w:asciiTheme="majorBidi" w:hAnsiTheme="majorBidi" w:cstheme="majorBidi"/>
              </w:rPr>
              <w:t xml:space="preserve"> assets, including bankers’ acceptances, </w:t>
            </w:r>
            <w:r w:rsidR="005B687C">
              <w:rPr>
                <w:rFonts w:asciiTheme="majorBidi" w:hAnsiTheme="majorBidi" w:cstheme="majorBidi"/>
              </w:rPr>
              <w:t>rose</w:t>
            </w:r>
            <w:r w:rsidR="00AC7E15" w:rsidRPr="0009329C">
              <w:rPr>
                <w:rFonts w:asciiTheme="majorBidi" w:hAnsiTheme="majorBidi" w:cstheme="majorBidi"/>
              </w:rPr>
              <w:t xml:space="preserve"> </w:t>
            </w:r>
            <w:r w:rsidR="000C51AB" w:rsidRPr="0009329C">
              <w:rPr>
                <w:rFonts w:asciiTheme="majorBidi" w:hAnsiTheme="majorBidi" w:cstheme="majorBidi"/>
              </w:rPr>
              <w:t xml:space="preserve">by </w:t>
            </w:r>
            <w:r w:rsidR="007709C4">
              <w:rPr>
                <w:rFonts w:asciiTheme="majorBidi" w:hAnsiTheme="majorBidi" w:cstheme="majorBidi"/>
              </w:rPr>
              <w:t>2.9</w:t>
            </w:r>
            <w:r w:rsidR="000C51AB" w:rsidRPr="0009329C">
              <w:rPr>
                <w:rFonts w:asciiTheme="majorBidi" w:hAnsiTheme="majorBidi" w:cstheme="majorBidi"/>
              </w:rPr>
              <w:t>%</w:t>
            </w:r>
            <w:r w:rsidR="00E034B6" w:rsidRPr="0009329C">
              <w:rPr>
                <w:rFonts w:asciiTheme="majorBidi" w:hAnsiTheme="majorBidi" w:cstheme="majorBidi"/>
              </w:rPr>
              <w:t>,</w:t>
            </w:r>
            <w:r w:rsidR="003A41BD" w:rsidRPr="0009329C">
              <w:rPr>
                <w:rFonts w:asciiTheme="majorBidi" w:hAnsiTheme="majorBidi" w:cstheme="majorBidi"/>
              </w:rPr>
              <w:t xml:space="preserve"> </w:t>
            </w:r>
            <w:r w:rsidR="005B687C">
              <w:rPr>
                <w:rFonts w:asciiTheme="majorBidi" w:hAnsiTheme="majorBidi" w:cstheme="majorBidi"/>
              </w:rPr>
              <w:t>rising</w:t>
            </w:r>
            <w:r w:rsidR="002A041C" w:rsidRPr="0009329C">
              <w:rPr>
                <w:rFonts w:asciiTheme="majorBidi" w:hAnsiTheme="majorBidi" w:cstheme="majorBidi"/>
              </w:rPr>
              <w:t xml:space="preserve"> </w:t>
            </w:r>
            <w:r w:rsidR="006306B6" w:rsidRPr="0009329C">
              <w:rPr>
                <w:rFonts w:asciiTheme="majorBidi" w:hAnsiTheme="majorBidi" w:cstheme="majorBidi"/>
              </w:rPr>
              <w:t>from</w:t>
            </w:r>
            <w:r w:rsidR="004E3D5B" w:rsidRPr="0009329C">
              <w:rPr>
                <w:rFonts w:asciiTheme="majorBidi" w:hAnsiTheme="majorBidi" w:cstheme="majorBidi"/>
              </w:rPr>
              <w:t xml:space="preserve"> </w:t>
            </w:r>
            <w:r w:rsidR="00647242" w:rsidRPr="0009329C">
              <w:rPr>
                <w:rFonts w:asciiTheme="majorBidi" w:hAnsiTheme="majorBidi" w:cstheme="majorBidi"/>
              </w:rPr>
              <w:t>AED</w:t>
            </w:r>
            <w:r w:rsidR="0038487D" w:rsidRPr="0009329C">
              <w:rPr>
                <w:rFonts w:asciiTheme="majorBidi" w:hAnsiTheme="majorBidi" w:cstheme="majorBidi"/>
              </w:rPr>
              <w:t xml:space="preserve"> </w:t>
            </w:r>
            <w:r w:rsidR="00AC08E1" w:rsidRPr="00AC08E1">
              <w:rPr>
                <w:rFonts w:asciiTheme="majorBidi" w:hAnsiTheme="majorBidi" w:cstheme="majorBidi"/>
              </w:rPr>
              <w:t xml:space="preserve">3,344.8 billion at the end of April </w:t>
            </w:r>
            <w:r w:rsidR="008B559E" w:rsidRPr="008B559E">
              <w:rPr>
                <w:rFonts w:asciiTheme="majorBidi" w:hAnsiTheme="majorBidi" w:cstheme="majorBidi"/>
              </w:rPr>
              <w:t>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B34B88" w:rsidRPr="0009329C">
              <w:rPr>
                <w:rFonts w:asciiTheme="majorBidi" w:hAnsiTheme="majorBidi" w:cstheme="majorBidi"/>
              </w:rPr>
              <w:t>t</w:t>
            </w:r>
            <w:r w:rsidR="0068221A" w:rsidRPr="0009329C">
              <w:rPr>
                <w:rFonts w:asciiTheme="majorBidi" w:hAnsiTheme="majorBidi" w:cstheme="majorBidi"/>
              </w:rPr>
              <w:t xml:space="preserve">o </w:t>
            </w:r>
            <w:r w:rsidRPr="0009329C">
              <w:rPr>
                <w:rFonts w:asciiTheme="majorBidi" w:hAnsiTheme="majorBidi" w:cstheme="majorBidi"/>
              </w:rPr>
              <w:t xml:space="preserve">AED </w:t>
            </w:r>
            <w:r w:rsidR="00437B70" w:rsidRPr="0009329C">
              <w:rPr>
                <w:rFonts w:asciiTheme="majorBidi" w:hAnsiTheme="majorBidi" w:cstheme="majorBidi"/>
              </w:rPr>
              <w:t>3</w:t>
            </w:r>
            <w:r w:rsidR="00154F90" w:rsidRPr="0009329C">
              <w:rPr>
                <w:rFonts w:asciiTheme="majorBidi" w:hAnsiTheme="majorBidi" w:cstheme="majorBidi"/>
              </w:rPr>
              <w:t>,</w:t>
            </w:r>
            <w:r w:rsidR="0058375F">
              <w:rPr>
                <w:rFonts w:asciiTheme="majorBidi" w:hAnsiTheme="majorBidi" w:cstheme="majorBidi"/>
              </w:rPr>
              <w:t>442.7</w:t>
            </w:r>
            <w:r w:rsidR="00651492" w:rsidRPr="0009329C">
              <w:rPr>
                <w:rFonts w:asciiTheme="majorBidi" w:hAnsiTheme="majorBidi" w:cstheme="majorBidi"/>
              </w:rPr>
              <w:t xml:space="preserve"> </w:t>
            </w:r>
            <w:r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AC08E1">
              <w:rPr>
                <w:rFonts w:asciiTheme="majorBidi" w:hAnsiTheme="majorBidi" w:cstheme="majorBidi"/>
              </w:rPr>
              <w:t>May</w:t>
            </w:r>
            <w:r w:rsidR="00346286" w:rsidRPr="0009329C">
              <w:rPr>
                <w:rFonts w:asciiTheme="majorBidi" w:hAnsiTheme="majorBidi" w:cstheme="majorBidi"/>
              </w:rPr>
              <w:t xml:space="preserve"> 2022</w:t>
            </w:r>
            <w:r w:rsidR="00407148" w:rsidRPr="0009329C">
              <w:rPr>
                <w:rFonts w:asciiTheme="majorBidi" w:hAnsiTheme="majorBidi" w:cstheme="majorBidi"/>
              </w:rPr>
              <w:t>.</w:t>
            </w:r>
            <w:r w:rsidRPr="0009329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</w:tcPr>
          <w:p w:rsidR="00105A3D" w:rsidRPr="0009329C" w:rsidRDefault="007D41F2" w:rsidP="000E7E06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ارتفع</w:t>
            </w:r>
            <w:r w:rsidR="00E06E1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0763D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جمالــــي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الأص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A069EE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ول المصرفية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شاملا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بنسبة </w:t>
            </w:r>
            <w:r w:rsidR="000E7E06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2.9</w:t>
            </w:r>
            <w:r w:rsidR="00DE74E8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>%</w:t>
            </w:r>
            <w:r w:rsidR="00F4323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val="en-GB"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من </w:t>
            </w:r>
            <w:r w:rsidR="002E76AE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3,</w:t>
            </w:r>
            <w:r w:rsidR="000E7E06">
              <w:rPr>
                <w:rFonts w:asciiTheme="majorBidi" w:hAnsiTheme="majorBidi" w:cstheme="majorBidi" w:hint="cs"/>
                <w:sz w:val="24"/>
                <w:szCs w:val="24"/>
                <w:rtl/>
              </w:rPr>
              <w:t>344.8</w:t>
            </w:r>
            <w:r w:rsidR="001666D5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A91237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شهر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</w:t>
            </w:r>
            <w:r w:rsidR="0033065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ى</w:t>
            </w:r>
            <w:r w:rsidR="000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3,442.7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مليار دره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 w:rsidR="003732D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نهاي</w:t>
            </w:r>
            <w:r w:rsidR="001778A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33065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.</w:t>
            </w:r>
          </w:p>
        </w:tc>
      </w:tr>
      <w:tr w:rsidR="00153A5F" w:rsidRPr="00576BC7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56D4" w:rsidRPr="0009329C" w:rsidRDefault="004E3D5B" w:rsidP="00FA0F79">
            <w:pPr>
              <w:spacing w:line="260" w:lineRule="exact"/>
              <w:ind w:right="216"/>
              <w:jc w:val="both"/>
              <w:rPr>
                <w:rFonts w:asciiTheme="majorBidi" w:hAnsiTheme="majorBidi" w:cstheme="majorBidi"/>
              </w:rPr>
            </w:pPr>
            <w:r w:rsidRPr="00AB1ACA">
              <w:rPr>
                <w:rFonts w:asciiTheme="majorBidi" w:hAnsiTheme="majorBidi" w:cstheme="majorBidi"/>
              </w:rPr>
              <w:t>G</w:t>
            </w:r>
            <w:r w:rsidR="00B165CF" w:rsidRPr="00AB1ACA">
              <w:rPr>
                <w:rFonts w:asciiTheme="majorBidi" w:hAnsiTheme="majorBidi" w:cstheme="majorBidi"/>
              </w:rPr>
              <w:t>ross</w:t>
            </w:r>
            <w:r w:rsidR="00B165CF" w:rsidRPr="00AB1ACA">
              <w:rPr>
                <w:rFonts w:asciiTheme="majorBidi" w:hAnsiTheme="majorBidi" w:cstheme="majorBidi"/>
                <w:rtl/>
              </w:rPr>
              <w:t xml:space="preserve"> </w:t>
            </w:r>
            <w:r w:rsidR="00B165CF" w:rsidRPr="00AB1ACA">
              <w:rPr>
                <w:rFonts w:asciiTheme="majorBidi" w:hAnsiTheme="majorBidi" w:cstheme="majorBidi"/>
              </w:rPr>
              <w:t>credit</w:t>
            </w:r>
            <w:r w:rsidR="001C614C" w:rsidRPr="00AB1ACA">
              <w:rPr>
                <w:rFonts w:asciiTheme="majorBidi" w:hAnsiTheme="majorBidi" w:cstheme="majorBidi"/>
              </w:rPr>
              <w:t xml:space="preserve"> </w:t>
            </w:r>
            <w:r w:rsidR="00FA0F79">
              <w:rPr>
                <w:rFonts w:asciiTheme="majorBidi" w:hAnsiTheme="majorBidi" w:cstheme="majorBidi"/>
              </w:rPr>
              <w:t>grew</w:t>
            </w:r>
            <w:r w:rsidR="00FA0F79" w:rsidRPr="00AB1ACA">
              <w:rPr>
                <w:rFonts w:asciiTheme="majorBidi" w:hAnsiTheme="majorBidi" w:cstheme="majorBidi"/>
              </w:rPr>
              <w:t xml:space="preserve"> </w:t>
            </w:r>
            <w:r w:rsidR="00F74512" w:rsidRPr="00AB1ACA">
              <w:rPr>
                <w:rFonts w:asciiTheme="majorBidi" w:hAnsiTheme="majorBidi" w:cstheme="majorBidi"/>
              </w:rPr>
              <w:t xml:space="preserve">by </w:t>
            </w:r>
            <w:r w:rsidR="0058375F">
              <w:rPr>
                <w:rFonts w:asciiTheme="majorBidi" w:hAnsiTheme="majorBidi" w:cstheme="majorBidi"/>
              </w:rPr>
              <w:t>2.6</w:t>
            </w:r>
            <w:r w:rsidR="002C257B" w:rsidRPr="00AB1ACA">
              <w:rPr>
                <w:rFonts w:asciiTheme="majorBidi" w:hAnsiTheme="majorBidi" w:cstheme="majorBidi"/>
              </w:rPr>
              <w:t xml:space="preserve">% </w:t>
            </w:r>
            <w:r w:rsidR="0058375F">
              <w:rPr>
                <w:rFonts w:asciiTheme="majorBidi" w:hAnsiTheme="majorBidi" w:cstheme="majorBidi"/>
              </w:rPr>
              <w:t>rising</w:t>
            </w:r>
            <w:r w:rsidR="00744A82" w:rsidRPr="00AB1ACA">
              <w:rPr>
                <w:rFonts w:asciiTheme="majorBidi" w:hAnsiTheme="majorBidi" w:cstheme="majorBidi"/>
              </w:rPr>
              <w:t xml:space="preserve"> </w:t>
            </w:r>
            <w:r w:rsidR="000E4AD0" w:rsidRPr="00AB1ACA">
              <w:rPr>
                <w:rFonts w:asciiTheme="majorBidi" w:hAnsiTheme="majorBidi" w:cstheme="majorBidi"/>
              </w:rPr>
              <w:t>from AED</w:t>
            </w:r>
            <w:r w:rsidR="006D1F89" w:rsidRPr="00AB1ACA">
              <w:rPr>
                <w:rFonts w:asciiTheme="majorBidi" w:hAnsiTheme="majorBidi" w:cstheme="majorBidi"/>
              </w:rPr>
              <w:t xml:space="preserve"> </w:t>
            </w:r>
            <w:r w:rsidR="00AC08E1" w:rsidRPr="00AC08E1">
              <w:rPr>
                <w:rFonts w:asciiTheme="majorBidi" w:hAnsiTheme="majorBidi" w:cstheme="majorBidi"/>
              </w:rPr>
              <w:t>1,817.4 billion at the end of April</w:t>
            </w:r>
            <w:r w:rsidR="005179A9" w:rsidRPr="005179A9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>2022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9E123A" w:rsidRPr="00AB1ACA">
              <w:rPr>
                <w:rFonts w:asciiTheme="majorBidi" w:hAnsiTheme="majorBidi" w:cstheme="majorBidi"/>
              </w:rPr>
              <w:t xml:space="preserve">to AED </w:t>
            </w:r>
            <w:r w:rsidR="00961D43" w:rsidRPr="00AB1ACA">
              <w:rPr>
                <w:rFonts w:asciiTheme="majorBidi" w:hAnsiTheme="majorBidi" w:cstheme="majorBidi"/>
              </w:rPr>
              <w:t>1</w:t>
            </w:r>
            <w:r w:rsidR="00154F90" w:rsidRPr="00AB1ACA">
              <w:rPr>
                <w:rFonts w:asciiTheme="majorBidi" w:hAnsiTheme="majorBidi" w:cstheme="majorBidi"/>
              </w:rPr>
              <w:t>,</w:t>
            </w:r>
            <w:r w:rsidR="009C36AA">
              <w:rPr>
                <w:rFonts w:asciiTheme="majorBidi" w:hAnsiTheme="majorBidi" w:cstheme="majorBidi"/>
              </w:rPr>
              <w:t>8</w:t>
            </w:r>
            <w:r w:rsidR="0058375F">
              <w:rPr>
                <w:rFonts w:asciiTheme="majorBidi" w:hAnsiTheme="majorBidi" w:cstheme="majorBidi"/>
              </w:rPr>
              <w:t>65.5</w:t>
            </w:r>
            <w:r w:rsidR="00D27554">
              <w:rPr>
                <w:rFonts w:asciiTheme="majorBidi" w:hAnsiTheme="majorBidi" w:cstheme="majorBidi"/>
              </w:rPr>
              <w:t xml:space="preserve"> </w:t>
            </w:r>
            <w:r w:rsidR="003C06AA" w:rsidRPr="00AB1ACA">
              <w:rPr>
                <w:rFonts w:asciiTheme="majorBidi" w:hAnsiTheme="majorBidi" w:cstheme="majorBidi"/>
              </w:rPr>
              <w:t>billion</w:t>
            </w:r>
            <w:r w:rsidR="009967E6" w:rsidRPr="00AB1ACA">
              <w:rPr>
                <w:rFonts w:asciiTheme="majorBidi" w:hAnsiTheme="majorBidi" w:cstheme="majorBidi"/>
              </w:rPr>
              <w:t xml:space="preserve"> at the end </w:t>
            </w:r>
            <w:r w:rsidR="002A18DB" w:rsidRPr="00AB1ACA">
              <w:rPr>
                <w:rFonts w:asciiTheme="majorBidi" w:hAnsiTheme="majorBidi" w:cstheme="majorBidi"/>
              </w:rPr>
              <w:t xml:space="preserve">of </w:t>
            </w:r>
            <w:r w:rsidR="00D27554">
              <w:rPr>
                <w:rFonts w:asciiTheme="majorBidi" w:hAnsiTheme="majorBidi" w:cstheme="majorBidi"/>
              </w:rPr>
              <w:t>May</w:t>
            </w:r>
            <w:r w:rsidR="00B66224" w:rsidRPr="00AB1ACA">
              <w:rPr>
                <w:rFonts w:asciiTheme="majorBidi" w:hAnsiTheme="majorBidi" w:cstheme="majorBidi"/>
              </w:rPr>
              <w:t xml:space="preserve"> 2022</w:t>
            </w:r>
            <w:r w:rsidR="00F6560B" w:rsidRPr="00AB1ACA">
              <w:rPr>
                <w:rFonts w:asciiTheme="majorBidi" w:hAnsiTheme="majorBidi" w:cstheme="majorBidi"/>
              </w:rPr>
              <w:t>. Gross Credit</w:t>
            </w:r>
            <w:r w:rsidR="0058375F">
              <w:rPr>
                <w:rFonts w:asciiTheme="majorBidi" w:hAnsiTheme="majorBidi" w:cstheme="majorBidi"/>
              </w:rPr>
              <w:t xml:space="preserve"> rose</w:t>
            </w:r>
            <w:r w:rsidR="00C37D4C" w:rsidRPr="00AB1ACA">
              <w:rPr>
                <w:rFonts w:asciiTheme="majorBidi" w:hAnsiTheme="majorBidi" w:cstheme="majorBidi"/>
              </w:rPr>
              <w:t xml:space="preserve"> </w:t>
            </w:r>
            <w:r w:rsidR="003C3F96" w:rsidRPr="00AB1ACA">
              <w:rPr>
                <w:rFonts w:asciiTheme="majorBidi" w:hAnsiTheme="majorBidi" w:cstheme="majorBidi"/>
              </w:rPr>
              <w:t>due to</w:t>
            </w:r>
            <w:r w:rsidR="00102BDA" w:rsidRPr="00AB1ACA">
              <w:rPr>
                <w:rFonts w:asciiTheme="majorBidi" w:hAnsiTheme="majorBidi" w:cstheme="majorBidi"/>
              </w:rPr>
              <w:t xml:space="preserve"> </w:t>
            </w:r>
            <w:r w:rsidR="0058375F">
              <w:rPr>
                <w:rFonts w:asciiTheme="majorBidi" w:hAnsiTheme="majorBidi" w:cstheme="majorBidi"/>
              </w:rPr>
              <w:t>3.0</w:t>
            </w:r>
            <w:r w:rsidR="00AC7E15" w:rsidRPr="00AB1ACA">
              <w:rPr>
                <w:rFonts w:asciiTheme="majorBidi" w:hAnsiTheme="majorBidi" w:cstheme="majorBidi"/>
              </w:rPr>
              <w:t>%</w:t>
            </w:r>
            <w:r w:rsidR="00B2359A">
              <w:rPr>
                <w:rFonts w:asciiTheme="majorBidi" w:hAnsiTheme="majorBidi" w:cstheme="majorBidi"/>
              </w:rPr>
              <w:t xml:space="preserve"> </w:t>
            </w:r>
            <w:r w:rsidR="0058375F">
              <w:rPr>
                <w:rFonts w:asciiTheme="majorBidi" w:hAnsiTheme="majorBidi" w:cstheme="majorBidi"/>
              </w:rPr>
              <w:t>increase</w:t>
            </w:r>
            <w:r w:rsidR="00B2359A">
              <w:rPr>
                <w:rFonts w:asciiTheme="majorBidi" w:hAnsiTheme="majorBidi" w:cstheme="majorBidi"/>
              </w:rPr>
              <w:t xml:space="preserve"> </w:t>
            </w:r>
            <w:r w:rsidR="0058375F">
              <w:rPr>
                <w:rFonts w:asciiTheme="majorBidi" w:hAnsiTheme="majorBidi" w:cstheme="majorBidi"/>
              </w:rPr>
              <w:t>in</w:t>
            </w:r>
            <w:r w:rsidR="005A337B" w:rsidRPr="00AB1ACA">
              <w:rPr>
                <w:rFonts w:asciiTheme="majorBidi" w:hAnsiTheme="majorBidi" w:cstheme="majorBidi"/>
              </w:rPr>
              <w:t xml:space="preserve"> </w:t>
            </w:r>
            <w:r w:rsidR="008B559E" w:rsidRPr="008B559E">
              <w:rPr>
                <w:rFonts w:asciiTheme="majorBidi" w:hAnsiTheme="majorBidi" w:cstheme="majorBidi"/>
              </w:rPr>
              <w:t>Domestic Credit</w:t>
            </w:r>
            <w:r w:rsidR="00B2359A">
              <w:rPr>
                <w:rFonts w:asciiTheme="majorBidi" w:hAnsiTheme="majorBidi" w:cstheme="majorBidi"/>
              </w:rPr>
              <w:t>,</w:t>
            </w:r>
            <w:r w:rsidR="008B559E" w:rsidRPr="008B559E">
              <w:rPr>
                <w:rFonts w:asciiTheme="majorBidi" w:hAnsiTheme="majorBidi" w:cstheme="majorBidi"/>
              </w:rPr>
              <w:t xml:space="preserve"> </w:t>
            </w:r>
            <w:r w:rsidR="0027458F">
              <w:rPr>
                <w:rFonts w:asciiTheme="majorBidi" w:hAnsiTheme="majorBidi" w:cstheme="majorBidi"/>
              </w:rPr>
              <w:t>overriding the</w:t>
            </w:r>
            <w:r w:rsidR="008B559E">
              <w:rPr>
                <w:rFonts w:asciiTheme="majorBidi" w:hAnsiTheme="majorBidi" w:cstheme="majorBidi"/>
              </w:rPr>
              <w:t xml:space="preserve"> </w:t>
            </w:r>
            <w:r w:rsidR="0058375F">
              <w:rPr>
                <w:rFonts w:asciiTheme="majorBidi" w:hAnsiTheme="majorBidi" w:cstheme="majorBidi"/>
              </w:rPr>
              <w:t>0.1</w:t>
            </w:r>
            <w:r w:rsidR="008B559E">
              <w:rPr>
                <w:rFonts w:asciiTheme="majorBidi" w:hAnsiTheme="majorBidi" w:cstheme="majorBidi"/>
              </w:rPr>
              <w:t xml:space="preserve">% </w:t>
            </w:r>
            <w:r w:rsidR="0058375F">
              <w:rPr>
                <w:rFonts w:asciiTheme="majorBidi" w:hAnsiTheme="majorBidi" w:cstheme="majorBidi"/>
              </w:rPr>
              <w:lastRenderedPageBreak/>
              <w:t>reduction</w:t>
            </w:r>
            <w:r w:rsidR="008B559E">
              <w:rPr>
                <w:rFonts w:asciiTheme="majorBidi" w:hAnsiTheme="majorBidi" w:cstheme="majorBidi"/>
              </w:rPr>
              <w:t xml:space="preserve"> in Foreign Credit. </w:t>
            </w:r>
            <w:r w:rsidR="00D04F98" w:rsidRPr="00AB1ACA">
              <w:rPr>
                <w:rFonts w:asciiTheme="majorBidi" w:hAnsiTheme="majorBidi" w:cstheme="majorBidi"/>
              </w:rPr>
              <w:t xml:space="preserve">Domestic Credit </w:t>
            </w:r>
            <w:r w:rsidR="00FA0F79">
              <w:rPr>
                <w:rFonts w:asciiTheme="majorBidi" w:hAnsiTheme="majorBidi" w:cstheme="majorBidi"/>
              </w:rPr>
              <w:t>mounted</w:t>
            </w:r>
            <w:r w:rsidR="00FA0F79" w:rsidRPr="00AB1ACA">
              <w:rPr>
                <w:rFonts w:asciiTheme="majorBidi" w:hAnsiTheme="majorBidi" w:cstheme="majorBidi"/>
              </w:rPr>
              <w:t xml:space="preserve"> </w:t>
            </w:r>
            <w:r w:rsidR="00D04F98" w:rsidRPr="00AB1ACA">
              <w:rPr>
                <w:rFonts w:asciiTheme="majorBidi" w:hAnsiTheme="majorBidi" w:cstheme="majorBidi"/>
              </w:rPr>
              <w:t xml:space="preserve">mainly due to </w:t>
            </w:r>
            <w:r w:rsidR="0058375F">
              <w:rPr>
                <w:rFonts w:asciiTheme="majorBidi" w:hAnsiTheme="majorBidi" w:cstheme="majorBidi"/>
              </w:rPr>
              <w:t>1.4%, 1.3</w:t>
            </w:r>
            <w:r w:rsidR="00D04F98" w:rsidRPr="00AB1ACA">
              <w:rPr>
                <w:rFonts w:asciiTheme="majorBidi" w:hAnsiTheme="majorBidi" w:cstheme="majorBidi"/>
              </w:rPr>
              <w:t>%</w:t>
            </w:r>
            <w:r w:rsidR="009C36AA">
              <w:rPr>
                <w:rFonts w:asciiTheme="majorBidi" w:hAnsiTheme="majorBidi" w:cstheme="majorBidi"/>
              </w:rPr>
              <w:t>,</w:t>
            </w:r>
            <w:r w:rsidR="00D04F98" w:rsidRPr="00AB1ACA">
              <w:rPr>
                <w:rFonts w:asciiTheme="majorBidi" w:hAnsiTheme="majorBidi" w:cstheme="majorBidi"/>
              </w:rPr>
              <w:t xml:space="preserve"> </w:t>
            </w:r>
            <w:r w:rsidR="0058375F">
              <w:rPr>
                <w:rFonts w:asciiTheme="majorBidi" w:hAnsiTheme="majorBidi" w:cstheme="majorBidi"/>
              </w:rPr>
              <w:t>3.5</w:t>
            </w:r>
            <w:r w:rsidR="009C36AA">
              <w:rPr>
                <w:rFonts w:asciiTheme="majorBidi" w:hAnsiTheme="majorBidi" w:cstheme="majorBidi"/>
              </w:rPr>
              <w:t xml:space="preserve">% </w:t>
            </w:r>
            <w:r w:rsidR="00B2359A">
              <w:rPr>
                <w:rFonts w:asciiTheme="majorBidi" w:hAnsiTheme="majorBidi" w:cstheme="majorBidi"/>
              </w:rPr>
              <w:t xml:space="preserve">and </w:t>
            </w:r>
            <w:r w:rsidR="0058375F">
              <w:rPr>
                <w:rFonts w:asciiTheme="majorBidi" w:hAnsiTheme="majorBidi" w:cstheme="majorBidi"/>
              </w:rPr>
              <w:t>16.9</w:t>
            </w:r>
            <w:r w:rsidR="00D04F98" w:rsidRPr="00AB1ACA">
              <w:rPr>
                <w:rFonts w:asciiTheme="majorBidi" w:hAnsiTheme="majorBidi" w:cstheme="majorBidi"/>
              </w:rPr>
              <w:t>%</w:t>
            </w:r>
            <w:r w:rsidR="00B2359A">
              <w:rPr>
                <w:rFonts w:asciiTheme="majorBidi" w:hAnsiTheme="majorBidi" w:cstheme="majorBidi"/>
              </w:rPr>
              <w:t xml:space="preserve"> </w:t>
            </w:r>
            <w:r w:rsidR="00FA0F79">
              <w:rPr>
                <w:rFonts w:asciiTheme="majorBidi" w:hAnsiTheme="majorBidi" w:cstheme="majorBidi"/>
              </w:rPr>
              <w:t>surges</w:t>
            </w:r>
            <w:r w:rsidR="00FA0F79" w:rsidRPr="00AB1ACA">
              <w:rPr>
                <w:rFonts w:asciiTheme="majorBidi" w:hAnsiTheme="majorBidi" w:cstheme="majorBidi"/>
              </w:rPr>
              <w:t xml:space="preserve"> </w:t>
            </w:r>
            <w:r w:rsidR="00D04F98" w:rsidRPr="00AB1ACA">
              <w:rPr>
                <w:rFonts w:asciiTheme="majorBidi" w:hAnsiTheme="majorBidi" w:cstheme="majorBidi"/>
              </w:rPr>
              <w:t>in credit to</w:t>
            </w:r>
            <w:r w:rsidR="008B559E">
              <w:t xml:space="preserve"> </w:t>
            </w:r>
            <w:r w:rsidR="009C36AA">
              <w:t xml:space="preserve">Government Sector, </w:t>
            </w:r>
            <w:r w:rsidR="009C36AA" w:rsidRPr="009C36AA">
              <w:t>Public Sector (Government Related Entities)</w:t>
            </w:r>
            <w:r w:rsidR="0058375F">
              <w:t>, Private Sector</w:t>
            </w:r>
            <w:r w:rsidR="009C36AA">
              <w:t xml:space="preserve"> and </w:t>
            </w:r>
            <w:r w:rsidR="00B2359A" w:rsidRPr="00B2359A">
              <w:t>Non</w:t>
            </w:r>
            <w:r w:rsidR="00B2359A">
              <w:t>-Banking Financial Institutions</w:t>
            </w:r>
            <w:r w:rsidR="00B2359A">
              <w:rPr>
                <w:rFonts w:asciiTheme="majorBidi" w:hAnsiTheme="majorBidi" w:cstheme="majorBidi"/>
              </w:rPr>
              <w:t xml:space="preserve">, respectively. 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C0B" w:rsidRPr="0009329C" w:rsidRDefault="00CA530B" w:rsidP="0077516D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lastRenderedPageBreak/>
              <w:t>ارتفع</w:t>
            </w: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اجمالي </w:t>
            </w:r>
            <w:r w:rsidR="00B165C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المصرفي</w:t>
            </w:r>
            <w:r w:rsidR="00A069E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2.6</w:t>
            </w:r>
            <w:r w:rsidR="008E357B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%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</w:t>
            </w:r>
            <w:r w:rsidR="00B2422C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FB5A13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817.4</w:t>
            </w:r>
            <w:r w:rsidR="00DE74E8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BA4871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 نهاية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شهر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8B286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E5303F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إلى</w:t>
            </w:r>
            <w:r w:rsidR="00767813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E946B4" w:rsidRPr="0009329C">
              <w:rPr>
                <w:rFonts w:asciiTheme="majorBidi" w:hAnsiTheme="majorBidi" w:cstheme="majorBidi" w:hint="cs"/>
                <w:sz w:val="24"/>
                <w:szCs w:val="24"/>
                <w:rtl/>
              </w:rPr>
              <w:t>1,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865.5</w:t>
            </w:r>
            <w:r w:rsidR="00767813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درهم </w:t>
            </w:r>
            <w:r w:rsidR="0047403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في</w:t>
            </w:r>
            <w:r w:rsidR="00A91237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6389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وذلك نتيجة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زيادة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بنسبة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3.0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المحلي </w:t>
            </w:r>
            <w:r w:rsidR="008C424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مقابل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انخفاض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0.1</w:t>
            </w:r>
            <w:r w:rsidR="00E946B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الائتمان 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lastRenderedPageBreak/>
              <w:t>الأجنبي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.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ت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عزى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الزيادة</w:t>
            </w:r>
            <w:r w:rsidR="00FB5A13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054EF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في الائتمان المحلي إلى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ارتفاع</w:t>
            </w:r>
            <w:r w:rsidR="00FB5A13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54273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بنسبة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1.4</w:t>
            </w:r>
            <w:r w:rsidR="00D36F11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و1.3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و3.5% و16.9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BE794E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في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 للقطاع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الحكومي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و</w:t>
            </w:r>
            <w:r w:rsidR="00F44B35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الائتمان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لممنوح </w:t>
            </w:r>
            <w:r w:rsidR="009B6CE2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للقطاع </w:t>
            </w:r>
            <w:r w:rsidR="009B6CE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العام </w:t>
            </w:r>
            <w:r w:rsidR="009B6CE2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(الجهات ذات الصلة بالحكومة)</w:t>
            </w:r>
            <w:r w:rsidR="009B6CE2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8C424C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وفي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الائتمان</w:t>
            </w:r>
            <w:r w:rsidR="0077516D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الممنوح للقطاع الخاص</w:t>
            </w:r>
            <w:r w:rsidR="0077516D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77516D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وكذلك في </w:t>
            </w:r>
            <w:r w:rsidR="008C424C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الائتمان الممنوح</w:t>
            </w:r>
            <w:r w:rsidR="008C424C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424C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77516D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على التوالي.</w:t>
            </w:r>
          </w:p>
        </w:tc>
      </w:tr>
      <w:tr w:rsidR="00FB56F8" w:rsidRPr="00576BC7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8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98" w:rsidRDefault="00D04F98" w:rsidP="00B21452">
            <w:pPr>
              <w:jc w:val="both"/>
              <w:rPr>
                <w:rFonts w:asciiTheme="majorBidi" w:hAnsiTheme="majorBidi" w:cstheme="majorBidi"/>
              </w:rPr>
            </w:pPr>
          </w:p>
          <w:p w:rsidR="00FB56F8" w:rsidRPr="0009329C" w:rsidRDefault="00F412D0" w:rsidP="00950106">
            <w:pPr>
              <w:jc w:val="both"/>
              <w:rPr>
                <w:rFonts w:asciiTheme="majorBidi" w:hAnsiTheme="majorBidi" w:cstheme="majorBidi"/>
              </w:rPr>
            </w:pPr>
            <w:r w:rsidRPr="0009329C">
              <w:rPr>
                <w:rFonts w:asciiTheme="majorBidi" w:hAnsiTheme="majorBidi" w:cstheme="majorBidi"/>
              </w:rPr>
              <w:t>Total Bank D</w:t>
            </w:r>
            <w:r w:rsidR="00B87E35" w:rsidRPr="0009329C">
              <w:rPr>
                <w:rFonts w:asciiTheme="majorBidi" w:hAnsiTheme="majorBidi" w:cstheme="majorBidi"/>
              </w:rPr>
              <w:t>eposits</w:t>
            </w:r>
            <w:r w:rsidR="009571C1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>increased</w:t>
            </w:r>
            <w:r w:rsidR="00B51425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by </w:t>
            </w:r>
            <w:r w:rsidR="00CA38EA">
              <w:rPr>
                <w:rFonts w:asciiTheme="majorBidi" w:hAnsiTheme="majorBidi" w:cstheme="majorBidi"/>
              </w:rPr>
              <w:t>1.6</w:t>
            </w:r>
            <w:r w:rsidR="001D3C3C" w:rsidRPr="0009329C">
              <w:rPr>
                <w:rFonts w:asciiTheme="majorBidi" w:hAnsiTheme="majorBidi" w:cstheme="majorBidi"/>
              </w:rPr>
              <w:t xml:space="preserve">%, </w:t>
            </w:r>
            <w:r w:rsidR="0015280F">
              <w:rPr>
                <w:rFonts w:asciiTheme="majorBidi" w:hAnsiTheme="majorBidi" w:cstheme="majorBidi"/>
              </w:rPr>
              <w:t>climbing</w:t>
            </w:r>
            <w:r w:rsidR="0015280F" w:rsidRPr="0009329C">
              <w:rPr>
                <w:rFonts w:asciiTheme="majorBidi" w:hAnsiTheme="majorBidi" w:cstheme="majorBidi"/>
              </w:rPr>
              <w:t xml:space="preserve"> </w:t>
            </w:r>
            <w:r w:rsidR="00FB56F8" w:rsidRPr="0009329C">
              <w:rPr>
                <w:rFonts w:asciiTheme="majorBidi" w:hAnsiTheme="majorBidi" w:cstheme="majorBidi"/>
              </w:rPr>
              <w:t xml:space="preserve">from </w:t>
            </w:r>
            <w:r w:rsidR="00D15B24" w:rsidRPr="0009329C">
              <w:rPr>
                <w:rFonts w:asciiTheme="majorBidi" w:hAnsiTheme="majorBidi" w:cstheme="majorBidi"/>
              </w:rPr>
              <w:t xml:space="preserve">AED </w:t>
            </w:r>
            <w:r w:rsidR="00DF13F9" w:rsidRPr="00DF13F9">
              <w:rPr>
                <w:rFonts w:asciiTheme="majorBidi" w:hAnsiTheme="majorBidi" w:cstheme="majorBidi"/>
              </w:rPr>
              <w:t xml:space="preserve">2,008.4 billion at the end of April </w:t>
            </w:r>
            <w:r w:rsidR="00485D95" w:rsidRPr="00485D95">
              <w:rPr>
                <w:rFonts w:asciiTheme="majorBidi" w:hAnsiTheme="majorBidi" w:cstheme="majorBidi"/>
              </w:rPr>
              <w:t>2022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to AED </w:t>
            </w:r>
            <w:r w:rsidR="00CA38EA">
              <w:rPr>
                <w:rFonts w:asciiTheme="majorBidi" w:hAnsiTheme="majorBidi" w:cstheme="majorBidi"/>
              </w:rPr>
              <w:t>2,040.5</w:t>
            </w:r>
            <w:r w:rsidR="00B66224" w:rsidRPr="0009329C">
              <w:rPr>
                <w:rFonts w:asciiTheme="majorBidi" w:hAnsiTheme="majorBidi" w:cstheme="majorBidi"/>
              </w:rPr>
              <w:t xml:space="preserve"> </w:t>
            </w:r>
            <w:r w:rsidR="0091419D" w:rsidRPr="0009329C">
              <w:rPr>
                <w:rFonts w:asciiTheme="majorBidi" w:hAnsiTheme="majorBidi" w:cstheme="majorBidi"/>
              </w:rPr>
              <w:t xml:space="preserve">billion at the end of </w:t>
            </w:r>
            <w:r w:rsidR="00DF13F9">
              <w:rPr>
                <w:rFonts w:asciiTheme="majorBidi" w:hAnsiTheme="majorBidi" w:cstheme="majorBidi"/>
              </w:rPr>
              <w:t>May</w:t>
            </w:r>
            <w:r w:rsidR="00485D95">
              <w:rPr>
                <w:rFonts w:asciiTheme="majorBidi" w:hAnsiTheme="majorBidi" w:cstheme="majorBidi"/>
              </w:rPr>
              <w:t xml:space="preserve"> </w:t>
            </w:r>
            <w:r w:rsidR="00B66224" w:rsidRPr="0009329C">
              <w:rPr>
                <w:rFonts w:asciiTheme="majorBidi" w:hAnsiTheme="majorBidi" w:cstheme="majorBidi"/>
              </w:rPr>
              <w:t>2022</w:t>
            </w:r>
            <w:r w:rsidR="0041733A" w:rsidRPr="0009329C">
              <w:rPr>
                <w:rFonts w:asciiTheme="majorBidi" w:hAnsiTheme="majorBidi" w:cstheme="majorBidi"/>
              </w:rPr>
              <w:t>. The</w:t>
            </w:r>
            <w:r w:rsidR="002A7471" w:rsidRPr="0009329C">
              <w:rPr>
                <w:rFonts w:asciiTheme="majorBidi" w:hAnsiTheme="majorBidi" w:cstheme="majorBidi"/>
              </w:rPr>
              <w:t xml:space="preserve"> </w:t>
            </w:r>
            <w:r w:rsidR="00CA38EA">
              <w:rPr>
                <w:rFonts w:asciiTheme="majorBidi" w:hAnsiTheme="majorBidi" w:cstheme="majorBidi"/>
              </w:rPr>
              <w:t>growth</w:t>
            </w:r>
            <w:r w:rsidR="00CA38EA" w:rsidRPr="0009329C">
              <w:rPr>
                <w:rFonts w:asciiTheme="majorBidi" w:hAnsiTheme="majorBidi" w:cstheme="majorBidi"/>
              </w:rPr>
              <w:t xml:space="preserve"> </w:t>
            </w:r>
            <w:r w:rsidR="0041733A" w:rsidRPr="0009329C">
              <w:rPr>
                <w:rFonts w:asciiTheme="majorBidi" w:hAnsiTheme="majorBidi" w:cstheme="majorBidi"/>
              </w:rPr>
              <w:t>in Total Bank Deposits was due</w:t>
            </w:r>
            <w:r w:rsidR="000D2618" w:rsidRPr="0009329C">
              <w:rPr>
                <w:rFonts w:asciiTheme="majorBidi" w:hAnsiTheme="majorBidi" w:cstheme="majorBidi"/>
              </w:rPr>
              <w:t xml:space="preserve"> to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CA38EA">
              <w:rPr>
                <w:rFonts w:asciiTheme="majorBidi" w:hAnsiTheme="majorBidi" w:cstheme="majorBidi"/>
              </w:rPr>
              <w:t>the ascent</w:t>
            </w:r>
            <w:r w:rsidR="00CA38EA" w:rsidRPr="0009329C">
              <w:rPr>
                <w:rFonts w:asciiTheme="majorBidi" w:hAnsiTheme="majorBidi" w:cstheme="majorBidi"/>
              </w:rPr>
              <w:t xml:space="preserve"> </w:t>
            </w:r>
            <w:r w:rsidR="00B7788C" w:rsidRPr="0009329C">
              <w:rPr>
                <w:rFonts w:asciiTheme="majorBidi" w:hAnsiTheme="majorBidi" w:cstheme="majorBidi"/>
              </w:rPr>
              <w:t xml:space="preserve">in </w:t>
            </w:r>
            <w:r w:rsidR="007119F4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</w:t>
            </w:r>
            <w:r w:rsidR="00485D95">
              <w:rPr>
                <w:rFonts w:asciiTheme="majorBidi" w:hAnsiTheme="majorBidi" w:cstheme="majorBidi"/>
              </w:rPr>
              <w:t xml:space="preserve">by </w:t>
            </w:r>
            <w:r w:rsidR="00CA38EA">
              <w:rPr>
                <w:rFonts w:asciiTheme="majorBidi" w:hAnsiTheme="majorBidi" w:cstheme="majorBidi"/>
              </w:rPr>
              <w:t>2.0</w:t>
            </w:r>
            <w:r w:rsidR="00485D95">
              <w:rPr>
                <w:rFonts w:asciiTheme="majorBidi" w:hAnsiTheme="majorBidi" w:cstheme="majorBidi"/>
              </w:rPr>
              <w:t xml:space="preserve">%, overshadowing the reduction in </w:t>
            </w:r>
            <w:r w:rsidR="00CA38EA" w:rsidRPr="00CA38EA">
              <w:rPr>
                <w:rFonts w:asciiTheme="majorBidi" w:hAnsiTheme="majorBidi" w:cstheme="majorBidi"/>
              </w:rPr>
              <w:t>Non-</w:t>
            </w:r>
            <w:r w:rsidR="00533F02" w:rsidRPr="0009329C">
              <w:rPr>
                <w:rFonts w:asciiTheme="majorBidi" w:hAnsiTheme="majorBidi" w:cstheme="majorBidi"/>
              </w:rPr>
              <w:t>Resident Deposits</w:t>
            </w:r>
            <w:r w:rsidR="00B7788C" w:rsidRPr="0009329C">
              <w:rPr>
                <w:rFonts w:asciiTheme="majorBidi" w:hAnsiTheme="majorBidi" w:cstheme="majorBidi"/>
              </w:rPr>
              <w:t xml:space="preserve"> by </w:t>
            </w:r>
            <w:r w:rsidR="00CA38EA">
              <w:rPr>
                <w:rFonts w:asciiTheme="majorBidi" w:hAnsiTheme="majorBidi" w:cstheme="majorBidi"/>
              </w:rPr>
              <w:t>1.2</w:t>
            </w:r>
            <w:r w:rsidR="00485D95">
              <w:rPr>
                <w:rFonts w:asciiTheme="majorBidi" w:hAnsiTheme="majorBidi" w:cstheme="majorBidi"/>
              </w:rPr>
              <w:t>%</w:t>
            </w:r>
            <w:r w:rsidR="00533F02" w:rsidRPr="0009329C">
              <w:rPr>
                <w:rFonts w:asciiTheme="majorBidi" w:hAnsiTheme="majorBidi" w:cstheme="majorBidi"/>
              </w:rPr>
              <w:t xml:space="preserve">. </w:t>
            </w:r>
            <w:r w:rsidR="00746EB9" w:rsidRPr="0009329C">
              <w:rPr>
                <w:rFonts w:asciiTheme="majorBidi" w:hAnsiTheme="majorBidi" w:cstheme="majorBidi"/>
              </w:rPr>
              <w:t xml:space="preserve">Resident Deposits </w:t>
            </w:r>
            <w:r w:rsidR="00CA38EA">
              <w:rPr>
                <w:rFonts w:asciiTheme="majorBidi" w:hAnsiTheme="majorBidi" w:cstheme="majorBidi"/>
              </w:rPr>
              <w:t>increased</w:t>
            </w:r>
            <w:r w:rsidR="009571C1">
              <w:rPr>
                <w:rFonts w:asciiTheme="majorBidi" w:hAnsiTheme="majorBidi" w:cstheme="majorBidi"/>
              </w:rPr>
              <w:t xml:space="preserve"> owing</w:t>
            </w:r>
            <w:r w:rsidR="00746EB9" w:rsidRPr="0009329C">
              <w:rPr>
                <w:rFonts w:asciiTheme="majorBidi" w:hAnsiTheme="majorBidi" w:cstheme="majorBidi"/>
              </w:rPr>
              <w:t xml:space="preserve"> to </w:t>
            </w:r>
            <w:r w:rsidR="00CA38EA">
              <w:rPr>
                <w:rFonts w:asciiTheme="majorBidi" w:hAnsiTheme="majorBidi" w:cstheme="majorBidi"/>
              </w:rPr>
              <w:t>10.6</w:t>
            </w:r>
            <w:r w:rsidR="00EF1715" w:rsidRPr="0009329C">
              <w:rPr>
                <w:rFonts w:asciiTheme="majorBidi" w:hAnsiTheme="majorBidi" w:cstheme="majorBidi"/>
              </w:rPr>
              <w:t>%</w:t>
            </w:r>
            <w:r w:rsidR="009571C1">
              <w:rPr>
                <w:rFonts w:asciiTheme="majorBidi" w:hAnsiTheme="majorBidi" w:cstheme="majorBidi"/>
              </w:rPr>
              <w:t xml:space="preserve">, </w:t>
            </w:r>
            <w:r w:rsidR="00CA38EA">
              <w:rPr>
                <w:rFonts w:asciiTheme="majorBidi" w:hAnsiTheme="majorBidi" w:cstheme="majorBidi"/>
              </w:rPr>
              <w:t>6.1</w:t>
            </w:r>
            <w:r w:rsidR="009571C1">
              <w:rPr>
                <w:rFonts w:asciiTheme="majorBidi" w:hAnsiTheme="majorBidi" w:cstheme="majorBidi"/>
              </w:rPr>
              <w:t>%</w:t>
            </w:r>
            <w:r w:rsidR="00EF1715" w:rsidRPr="0009329C">
              <w:rPr>
                <w:rFonts w:asciiTheme="majorBidi" w:hAnsiTheme="majorBidi" w:cstheme="majorBidi"/>
              </w:rPr>
              <w:t xml:space="preserve"> and </w:t>
            </w:r>
            <w:r w:rsidR="00DF13F9">
              <w:rPr>
                <w:rFonts w:asciiTheme="majorBidi" w:hAnsiTheme="majorBidi" w:cstheme="majorBidi"/>
              </w:rPr>
              <w:t>0.0</w:t>
            </w:r>
            <w:r w:rsidR="00CA38EA">
              <w:rPr>
                <w:rFonts w:asciiTheme="majorBidi" w:hAnsiTheme="majorBidi" w:cstheme="majorBidi"/>
              </w:rPr>
              <w:t>2</w:t>
            </w:r>
            <w:r w:rsidR="004F4D57" w:rsidRPr="0009329C">
              <w:rPr>
                <w:rFonts w:asciiTheme="majorBidi" w:hAnsiTheme="majorBidi" w:cstheme="majorBidi"/>
              </w:rPr>
              <w:t xml:space="preserve">% </w:t>
            </w:r>
            <w:r w:rsidR="00950106">
              <w:rPr>
                <w:rFonts w:asciiTheme="majorBidi" w:hAnsiTheme="majorBidi" w:cstheme="majorBidi"/>
              </w:rPr>
              <w:t xml:space="preserve">escalations </w:t>
            </w:r>
            <w:r w:rsidR="00485D95">
              <w:rPr>
                <w:rFonts w:asciiTheme="majorBidi" w:hAnsiTheme="majorBidi" w:cstheme="majorBidi"/>
              </w:rPr>
              <w:t>in</w:t>
            </w:r>
            <w:r w:rsidR="00BA22DF" w:rsidRPr="0009329C">
              <w:rPr>
                <w:rFonts w:asciiTheme="majorBidi" w:hAnsiTheme="majorBidi" w:cstheme="majorBidi"/>
              </w:rPr>
              <w:t xml:space="preserve"> </w:t>
            </w:r>
            <w:r w:rsidR="009571C1">
              <w:rPr>
                <w:rFonts w:asciiTheme="majorBidi" w:hAnsiTheme="majorBidi" w:cstheme="majorBidi"/>
              </w:rPr>
              <w:t xml:space="preserve">Government Sector Deposits, </w:t>
            </w:r>
            <w:r w:rsidR="006C247D" w:rsidRPr="006C247D">
              <w:rPr>
                <w:rFonts w:asciiTheme="majorBidi" w:hAnsiTheme="majorBidi" w:cstheme="majorBidi"/>
              </w:rPr>
              <w:t xml:space="preserve">Public Sector (Government Related Entities) Deposits </w:t>
            </w:r>
            <w:r w:rsidR="006C247D">
              <w:rPr>
                <w:rFonts w:asciiTheme="majorBidi" w:hAnsiTheme="majorBidi" w:cstheme="majorBidi"/>
              </w:rPr>
              <w:t>and</w:t>
            </w:r>
            <w:r w:rsidR="00485D95">
              <w:t xml:space="preserve"> </w:t>
            </w:r>
            <w:r w:rsidR="00485D95" w:rsidRPr="00485D95">
              <w:rPr>
                <w:rFonts w:asciiTheme="majorBidi" w:hAnsiTheme="majorBidi" w:cstheme="majorBidi"/>
              </w:rPr>
              <w:t xml:space="preserve">Private Sector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6C247D">
              <w:rPr>
                <w:rFonts w:asciiTheme="majorBidi" w:hAnsiTheme="majorBidi" w:cstheme="majorBidi"/>
              </w:rPr>
              <w:t xml:space="preserve">, respectively. </w:t>
            </w:r>
            <w:r w:rsidR="009571C1">
              <w:rPr>
                <w:rFonts w:asciiTheme="majorBidi" w:hAnsiTheme="majorBidi" w:cstheme="majorBidi"/>
              </w:rPr>
              <w:t xml:space="preserve">On the other hand, </w:t>
            </w:r>
            <w:r w:rsidR="00485D95" w:rsidRPr="00485D95">
              <w:rPr>
                <w:rFonts w:asciiTheme="majorBidi" w:hAnsiTheme="majorBidi" w:cstheme="majorBidi"/>
              </w:rPr>
              <w:t xml:space="preserve">Non-Banking Financial Institutions </w:t>
            </w:r>
            <w:r w:rsidR="00A34357">
              <w:rPr>
                <w:rFonts w:asciiTheme="majorBidi" w:hAnsiTheme="majorBidi" w:cstheme="majorBidi"/>
              </w:rPr>
              <w:t>D</w:t>
            </w:r>
            <w:r w:rsidR="00485D95" w:rsidRPr="00485D95">
              <w:rPr>
                <w:rFonts w:asciiTheme="majorBidi" w:hAnsiTheme="majorBidi" w:cstheme="majorBidi"/>
              </w:rPr>
              <w:t>eposits</w:t>
            </w:r>
            <w:r w:rsidR="009571C1">
              <w:rPr>
                <w:rFonts w:asciiTheme="majorBidi" w:hAnsiTheme="majorBidi" w:cstheme="majorBidi"/>
              </w:rPr>
              <w:t xml:space="preserve"> </w:t>
            </w:r>
            <w:r w:rsidR="00950106">
              <w:rPr>
                <w:rFonts w:asciiTheme="majorBidi" w:hAnsiTheme="majorBidi" w:cstheme="majorBidi"/>
              </w:rPr>
              <w:t>diminished</w:t>
            </w:r>
            <w:r w:rsidR="00950106" w:rsidRPr="0009329C">
              <w:rPr>
                <w:rFonts w:asciiTheme="majorBidi" w:hAnsiTheme="majorBidi" w:cstheme="majorBidi"/>
              </w:rPr>
              <w:t xml:space="preserve"> </w:t>
            </w:r>
            <w:r w:rsidR="00B51425" w:rsidRPr="0009329C">
              <w:rPr>
                <w:rFonts w:asciiTheme="majorBidi" w:hAnsiTheme="majorBidi" w:cstheme="majorBidi"/>
              </w:rPr>
              <w:t xml:space="preserve">by </w:t>
            </w:r>
            <w:r w:rsidR="00CA38EA">
              <w:rPr>
                <w:rFonts w:asciiTheme="majorBidi" w:hAnsiTheme="majorBidi" w:cstheme="majorBidi"/>
              </w:rPr>
              <w:t>18</w:t>
            </w:r>
            <w:r w:rsidR="00DF13F9">
              <w:rPr>
                <w:rFonts w:asciiTheme="majorBidi" w:hAnsiTheme="majorBidi" w:cstheme="majorBidi"/>
              </w:rPr>
              <w:t>.0</w:t>
            </w:r>
            <w:r w:rsidR="006C247D">
              <w:rPr>
                <w:rFonts w:asciiTheme="majorBidi" w:hAnsiTheme="majorBidi" w:cstheme="majorBidi"/>
              </w:rPr>
              <w:t>%.</w:t>
            </w: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  <w:p w:rsidR="00B51425" w:rsidRPr="0009329C" w:rsidRDefault="00B51425" w:rsidP="00B5142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F98" w:rsidRDefault="00D04F98" w:rsidP="00B6039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F8" w:rsidRPr="0009329C" w:rsidRDefault="00C01239" w:rsidP="00BE1A30">
            <w:pPr>
              <w:bidi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ارتفع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إ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جمـــالي الودائع المصرفية بنسبة</w:t>
            </w:r>
            <w:r w:rsidR="00AE203C" w:rsidRPr="0009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7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1.6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% من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2,</w:t>
            </w:r>
            <w:r w:rsidR="0043457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008.4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مليار درهم في نهاية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ابريل</w:t>
            </w:r>
            <w:r w:rsidR="0049013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4C7FF5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2022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</w:t>
            </w:r>
            <w:r w:rsidR="001C151F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D83A7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</w:t>
            </w:r>
            <w:r w:rsidR="0043457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040.5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B0604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مليار درهم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نهاية </w:t>
            </w:r>
            <w:r w:rsidR="00047A69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شهر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6950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مايو</w:t>
            </w:r>
            <w:r w:rsidR="00F57D9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2022</w:t>
            </w:r>
            <w:r w:rsidR="00047A6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نتيجة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ارتفاع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بنسبة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2.0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246778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في ودائع </w:t>
            </w:r>
            <w:r w:rsidR="0024677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المقيمين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مقابل انخفاض 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بنسبة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1.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%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B56F8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في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ودائع </w:t>
            </w:r>
            <w:r w:rsidR="00BE1A3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غير</w:t>
            </w:r>
            <w:r w:rsidR="00BE1A30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703749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المقيمين</w:t>
            </w:r>
            <w:r w:rsidR="0070374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ارتفعت</w:t>
            </w:r>
            <w:r w:rsidR="00B56EE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336AE5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>ودائع المقيمين</w:t>
            </w:r>
            <w:r w:rsidR="00311E3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8B060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نتيجة</w:t>
            </w:r>
            <w:r w:rsidR="00336AE5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زيادة</w:t>
            </w:r>
            <w:r w:rsidR="002545C2" w:rsidRPr="0009329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بنسبة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10.6</w:t>
            </w:r>
            <w:r w:rsidR="00C15952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و6.1</w:t>
            </w:r>
            <w:r w:rsidR="00FE1FEB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%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و0.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0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2% </w:t>
            </w:r>
            <w:r w:rsidR="00B60390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في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ودائع </w:t>
            </w:r>
            <w:r w:rsidR="00906A24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القطاع</w:t>
            </w:r>
            <w:r w:rsidR="00906A2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الحكومي 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B60390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القطاع العام </w:t>
            </w:r>
            <w:r w:rsidR="006141B9" w:rsidRPr="0009329C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(الجهات ذات الصلة </w:t>
            </w:r>
            <w:r w:rsidR="006141B9" w:rsidRPr="0009329C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بالحكومة) وفي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القطاع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الخاص 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على التوالي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فيما انخفضت</w:t>
            </w:r>
            <w:r w:rsidR="006141B9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 xml:space="preserve"> 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ودائع </w:t>
            </w:r>
            <w:r w:rsidR="00A30CF4" w:rsidRPr="0009329C">
              <w:rPr>
                <w:rFonts w:ascii="Times New Roman" w:hAnsi="Times New Roman" w:cs="Times New Roman"/>
                <w:sz w:val="24"/>
                <w:szCs w:val="24"/>
                <w:rtl/>
                <w:lang w:bidi="ar-AE"/>
              </w:rPr>
              <w:t>المؤسسات المالية غير المصرفية</w:t>
            </w:r>
            <w:r w:rsidR="00A30CF4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بنسبة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BE1A30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1</w:t>
            </w:r>
            <w:r w:rsidR="00A42DE6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8.0</w:t>
            </w:r>
            <w:r w:rsidR="006141B9" w:rsidRPr="0009329C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%</w:t>
            </w:r>
            <w:r w:rsidR="00906A24">
              <w:rPr>
                <w:rFonts w:ascii="Times New Roman" w:hAnsi="Times New Roman" w:cs="Times New Roman" w:hint="cs"/>
                <w:sz w:val="24"/>
                <w:szCs w:val="24"/>
                <w:rtl/>
                <w:lang w:bidi="ar-AE"/>
              </w:rPr>
              <w:t>.</w:t>
            </w:r>
          </w:p>
        </w:tc>
      </w:tr>
      <w:tr w:rsidR="00FB56F8" w:rsidRPr="00576BC7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  <w:r w:rsidRPr="00576BC7">
              <w:rPr>
                <w:rFonts w:asciiTheme="majorBidi" w:hAnsiTheme="majorBidi" w:cstheme="majorBidi"/>
                <w:b/>
              </w:rPr>
              <w:t>Note:</w:t>
            </w:r>
            <w:r w:rsidRPr="00576BC7">
              <w:rPr>
                <w:rFonts w:asciiTheme="majorBidi" w:hAnsiTheme="majorBidi" w:cstheme="majorBidi"/>
                <w:b/>
                <w:vertAlign w:val="superscript"/>
              </w:rPr>
              <w:t xml:space="preserve"> </w:t>
            </w:r>
          </w:p>
          <w:p w:rsidR="00FB56F8" w:rsidRPr="00576BC7" w:rsidRDefault="00FB56F8" w:rsidP="00FB56F8">
            <w:pPr>
              <w:spacing w:line="320" w:lineRule="exact"/>
              <w:ind w:right="216"/>
              <w:jc w:val="both"/>
              <w:rPr>
                <w:rFonts w:asciiTheme="majorBidi" w:hAnsiTheme="majorBidi" w:cstheme="majorBidi"/>
                <w:b/>
                <w:vertAlign w:val="superscript"/>
              </w:rPr>
            </w:pP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=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Currency in circulation outside Banks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+ Monetary Deposits (current accounts and call accounts at banks)</w:t>
            </w:r>
          </w:p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576BC7" w:rsidRDefault="00FB56F8" w:rsidP="00FB56F8">
            <w:pPr>
              <w:bidi/>
              <w:spacing w:line="480" w:lineRule="exact"/>
              <w:ind w:left="317" w:right="115" w:hanging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AE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 xml:space="preserve">ملاحظة </w:t>
            </w:r>
          </w:p>
          <w:p w:rsidR="00FB56F8" w:rsidRPr="00576BC7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ن1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النقد المتداول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خارج البنوك + </w:t>
            </w:r>
            <w:r w:rsidRPr="00576BC7">
              <w:rPr>
                <w:rFonts w:ascii="Times New Roman" w:hAnsi="Times New Roman" w:cs="Times New Roman"/>
                <w:rtl/>
              </w:rPr>
              <w:t xml:space="preserve">الودائع النقدية </w:t>
            </w:r>
            <w:r w:rsidRPr="00576BC7">
              <w:rPr>
                <w:rFonts w:ascii="Times New Roman" w:hAnsi="Times New Roman" w:cs="Times New Roman" w:hint="cs"/>
                <w:rtl/>
              </w:rPr>
              <w:t>(الحسابات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الجارية والحسابات تحت الطلب لدى البنوك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576BC7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 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1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+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Quasi-monetary Deposits (resident time and saving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deposits in Dirhams and resident deposits in foreign currencies)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ن2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ن1 + </w:t>
            </w:r>
            <w:r w:rsidRPr="00576BC7">
              <w:rPr>
                <w:rFonts w:ascii="Times New Roman" w:hAnsi="Times New Roman" w:cs="Times New Roman"/>
                <w:rtl/>
              </w:rPr>
              <w:t>الودائع شبه النقدية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(</w:t>
            </w:r>
            <w:r w:rsidRPr="00576BC7">
              <w:rPr>
                <w:rFonts w:ascii="Times New Roman" w:hAnsi="Times New Roman" w:cs="Times New Roman"/>
                <w:rtl/>
              </w:rPr>
              <w:t>الودائع لأجل والودائع الادخاري</w:t>
            </w:r>
            <w:r w:rsidRPr="00576BC7">
              <w:rPr>
                <w:rFonts w:ascii="Times New Roman" w:hAnsi="Times New Roman" w:cs="Times New Roman" w:hint="cs"/>
                <w:rtl/>
              </w:rPr>
              <w:t>ــ</w:t>
            </w:r>
            <w:r w:rsidRPr="00576BC7">
              <w:rPr>
                <w:rFonts w:ascii="Times New Roman" w:hAnsi="Times New Roman" w:cs="Times New Roman"/>
                <w:rtl/>
              </w:rPr>
              <w:t>ة للمقيمين بالدره</w:t>
            </w:r>
            <w:r w:rsidRPr="00576BC7">
              <w:rPr>
                <w:rFonts w:ascii="Times New Roman" w:hAnsi="Times New Roman" w:cs="Times New Roman" w:hint="cs"/>
                <w:rtl/>
              </w:rPr>
              <w:t>ـ</w:t>
            </w:r>
            <w:r w:rsidRPr="00576BC7">
              <w:rPr>
                <w:rFonts w:ascii="Times New Roman" w:hAnsi="Times New Roman" w:cs="Times New Roman"/>
                <w:rtl/>
              </w:rPr>
              <w:t>م، وودا</w:t>
            </w:r>
            <w:r w:rsidRPr="00576BC7">
              <w:rPr>
                <w:rFonts w:ascii="Times New Roman" w:hAnsi="Times New Roman" w:cs="Times New Roman" w:hint="cs"/>
                <w:rtl/>
              </w:rPr>
              <w:t>ئع</w:t>
            </w:r>
            <w:r w:rsidRPr="00576BC7">
              <w:rPr>
                <w:rFonts w:ascii="Times New Roman" w:hAnsi="Times New Roman" w:cs="Times New Roman"/>
                <w:rtl/>
              </w:rPr>
              <w:t xml:space="preserve"> المقيمين بالعملات الأجنبية</w:t>
            </w:r>
            <w:r w:rsidRPr="00576BC7">
              <w:rPr>
                <w:rFonts w:ascii="Times New Roman" w:hAnsi="Times New Roman" w:cs="Times New Roman" w:hint="cs"/>
                <w:rtl/>
              </w:rPr>
              <w:t>)</w:t>
            </w:r>
            <w:r w:rsidRPr="00576BC7">
              <w:rPr>
                <w:rFonts w:ascii="Times New Roman" w:hAnsi="Times New Roman" w:cs="Times New Roman"/>
                <w:rtl/>
              </w:rPr>
              <w:t>.</w:t>
            </w:r>
          </w:p>
        </w:tc>
      </w:tr>
      <w:tr w:rsidR="00FB56F8" w:rsidRPr="00456F2D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576BC7" w:rsidRDefault="00FB56F8" w:rsidP="00FB56F8">
            <w:pPr>
              <w:spacing w:line="180" w:lineRule="exact"/>
              <w:ind w:left="276" w:right="216" w:hanging="283"/>
              <w:rPr>
                <w:rFonts w:asciiTheme="majorBidi" w:hAnsiTheme="majorBidi" w:cstheme="majorBidi"/>
                <w:sz w:val="20"/>
                <w:szCs w:val="20"/>
              </w:rPr>
            </w:pP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>3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</w:rPr>
              <w:t xml:space="preserve">2 </w:t>
            </w:r>
            <w:r w:rsidRPr="00576BC7">
              <w:rPr>
                <w:rFonts w:asciiTheme="majorBidi" w:hAnsiTheme="majorBidi" w:cstheme="majorBidi"/>
                <w:bCs/>
                <w:sz w:val="20"/>
                <w:szCs w:val="20"/>
              </w:rPr>
              <w:t>+</w:t>
            </w:r>
            <w:r w:rsidRPr="00576B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Government Deposits at banks operating in the 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76BC7">
              <w:rPr>
                <w:rFonts w:asciiTheme="majorBidi" w:hAnsiTheme="majorBidi" w:cstheme="majorBidi"/>
                <w:sz w:val="20"/>
                <w:szCs w:val="20"/>
              </w:rPr>
              <w:t>UAE</w:t>
            </w:r>
            <w:r w:rsidR="001C6ADE" w:rsidRPr="00576BC7">
              <w:rPr>
                <w:rFonts w:asciiTheme="majorBidi" w:hAnsiTheme="majorBidi" w:cstheme="majorBidi"/>
                <w:sz w:val="20"/>
                <w:szCs w:val="20"/>
              </w:rPr>
              <w:t xml:space="preserve"> as well as at the Central Bank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bidi/>
              <w:spacing w:line="240" w:lineRule="exact"/>
              <w:ind w:left="318" w:right="108" w:hanging="318"/>
              <w:jc w:val="both"/>
              <w:rPr>
                <w:rFonts w:ascii="Times New Roman" w:hAnsi="Times New Roman" w:cs="Times New Roman"/>
              </w:rPr>
            </w:pPr>
            <w:r w:rsidRPr="00576BC7">
              <w:rPr>
                <w:rFonts w:ascii="Times New Roman" w:hAnsi="Times New Roman" w:cs="Times New Roman" w:hint="cs"/>
                <w:b/>
                <w:bCs/>
                <w:rtl/>
              </w:rPr>
              <w:t>ن3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يشمل</w:t>
            </w:r>
            <w:r w:rsidRPr="00576BC7">
              <w:rPr>
                <w:rFonts w:ascii="Times New Roman" w:hAnsi="Times New Roman" w:cs="Times New Roman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ن2 + </w:t>
            </w:r>
            <w:r w:rsidRPr="00576BC7">
              <w:rPr>
                <w:rFonts w:ascii="Times New Roman" w:hAnsi="Times New Roman" w:cs="Times New Roman"/>
                <w:rtl/>
              </w:rPr>
              <w:t>ودائع</w:t>
            </w:r>
            <w:r w:rsidRPr="00576BC7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576BC7">
              <w:rPr>
                <w:rFonts w:ascii="Times New Roman" w:hAnsi="Times New Roman" w:cs="Times New Roman"/>
                <w:rtl/>
              </w:rPr>
              <w:t>الحكومة لدى البنوك العاملة في دولة الإمارات العربية المتحدة، وكذلك لدى المصرف المركزي.</w:t>
            </w:r>
            <w:r w:rsidRPr="00BF5C91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</w:tr>
      <w:tr w:rsidR="00FB56F8" w:rsidRPr="008D0CC2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37D4C" w:rsidRPr="00A871AC" w:rsidRDefault="00C37D4C" w:rsidP="00FB56F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C6ADE" w:rsidRPr="00A871AC" w:rsidRDefault="001C6ADE" w:rsidP="001C6A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60" w:lineRule="exac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FB56F8" w:rsidRPr="008D0CC2" w:rsidTr="0077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FB56F8" w:rsidRPr="00BF5C91" w:rsidRDefault="00FB56F8" w:rsidP="00FB56F8">
            <w:pPr>
              <w:spacing w:line="180" w:lineRule="exact"/>
              <w:ind w:right="216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6F8" w:rsidRPr="00BF5C91" w:rsidRDefault="00FB56F8" w:rsidP="00FB56F8">
            <w:pPr>
              <w:bidi/>
              <w:spacing w:line="240" w:lineRule="exact"/>
              <w:ind w:righ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0EE" w:rsidRDefault="003C60EE" w:rsidP="00176C6F"/>
    <w:sectPr w:rsidR="003C60EE" w:rsidSect="00AE454E">
      <w:headerReference w:type="default" r:id="rId8"/>
      <w:footerReference w:type="default" r:id="rId9"/>
      <w:pgSz w:w="11907" w:h="16840" w:code="9"/>
      <w:pgMar w:top="288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39" w:rsidRDefault="00252939" w:rsidP="00456F2D">
      <w:pPr>
        <w:spacing w:after="0" w:line="240" w:lineRule="auto"/>
      </w:pPr>
      <w:r>
        <w:separator/>
      </w:r>
    </w:p>
  </w:endnote>
  <w:endnote w:type="continuationSeparator" w:id="0">
    <w:p w:rsidR="00252939" w:rsidRDefault="00252939" w:rsidP="004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CC" w:rsidRDefault="00FD22C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60471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60471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3C60EE" w:rsidRDefault="003C6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39" w:rsidRDefault="00252939" w:rsidP="00456F2D">
      <w:pPr>
        <w:spacing w:after="0" w:line="240" w:lineRule="auto"/>
      </w:pPr>
      <w:r>
        <w:separator/>
      </w:r>
    </w:p>
  </w:footnote>
  <w:footnote w:type="continuationSeparator" w:id="0">
    <w:p w:rsidR="00252939" w:rsidRDefault="00252939" w:rsidP="004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C" w:rsidRDefault="00186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97da4846ae8a313567e5b168" descr="{&quot;HashCode&quot;:-134044595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D5C" w:rsidRPr="005661A1" w:rsidRDefault="005661A1" w:rsidP="005661A1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61A1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CBUAE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7da4846ae8a313567e5b168" o:spid="_x0000_s1026" type="#_x0000_t202" alt="{&quot;HashCode&quot;:-1340445951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" o:allowincell="f" filled="f" stroked="f" strokeweight=".5pt">
              <v:textbox inset="20pt,0,,0">
                <w:txbxContent>
                  <w:p w:rsidR="00186D5C" w:rsidRPr="005661A1" w:rsidRDefault="005661A1" w:rsidP="005661A1">
                    <w:pPr>
                      <w:spacing w:after="0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61A1">
                      <w:rPr>
                        <w:rFonts w:ascii="Calibri" w:hAnsi="Calibri" w:cs="Calibri"/>
                        <w:color w:val="317100"/>
                        <w:sz w:val="20"/>
                      </w:rPr>
                      <w:t>CBUAE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ar-AE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F"/>
    <w:rsid w:val="00000D1B"/>
    <w:rsid w:val="00000FA8"/>
    <w:rsid w:val="000016C2"/>
    <w:rsid w:val="000052D3"/>
    <w:rsid w:val="00005A14"/>
    <w:rsid w:val="00005FB8"/>
    <w:rsid w:val="000103B0"/>
    <w:rsid w:val="00010FB2"/>
    <w:rsid w:val="0001208F"/>
    <w:rsid w:val="0001222A"/>
    <w:rsid w:val="000151CC"/>
    <w:rsid w:val="00016F38"/>
    <w:rsid w:val="000175DC"/>
    <w:rsid w:val="000179EC"/>
    <w:rsid w:val="00017DCD"/>
    <w:rsid w:val="000209FC"/>
    <w:rsid w:val="00020F76"/>
    <w:rsid w:val="00022138"/>
    <w:rsid w:val="000227D7"/>
    <w:rsid w:val="000236EC"/>
    <w:rsid w:val="00023966"/>
    <w:rsid w:val="000252C3"/>
    <w:rsid w:val="000313D5"/>
    <w:rsid w:val="00031DF9"/>
    <w:rsid w:val="00031F8D"/>
    <w:rsid w:val="000326B7"/>
    <w:rsid w:val="00033086"/>
    <w:rsid w:val="00035234"/>
    <w:rsid w:val="00036213"/>
    <w:rsid w:val="00036997"/>
    <w:rsid w:val="00036E18"/>
    <w:rsid w:val="00037443"/>
    <w:rsid w:val="00037881"/>
    <w:rsid w:val="00037AE4"/>
    <w:rsid w:val="00037FCB"/>
    <w:rsid w:val="00040811"/>
    <w:rsid w:val="000408D7"/>
    <w:rsid w:val="0004253A"/>
    <w:rsid w:val="00042CBA"/>
    <w:rsid w:val="000443FA"/>
    <w:rsid w:val="00044886"/>
    <w:rsid w:val="00044DBB"/>
    <w:rsid w:val="000459E6"/>
    <w:rsid w:val="00046AB5"/>
    <w:rsid w:val="00047A69"/>
    <w:rsid w:val="00050CF7"/>
    <w:rsid w:val="00051204"/>
    <w:rsid w:val="000536B8"/>
    <w:rsid w:val="00054E0F"/>
    <w:rsid w:val="00054EF9"/>
    <w:rsid w:val="000552D3"/>
    <w:rsid w:val="00055779"/>
    <w:rsid w:val="000557AA"/>
    <w:rsid w:val="000569B7"/>
    <w:rsid w:val="00056BAA"/>
    <w:rsid w:val="0005787D"/>
    <w:rsid w:val="000578D1"/>
    <w:rsid w:val="00060688"/>
    <w:rsid w:val="000620FB"/>
    <w:rsid w:val="00063C2A"/>
    <w:rsid w:val="00064F59"/>
    <w:rsid w:val="000703C9"/>
    <w:rsid w:val="0007175C"/>
    <w:rsid w:val="0007188D"/>
    <w:rsid w:val="00071EAB"/>
    <w:rsid w:val="00073892"/>
    <w:rsid w:val="0007711A"/>
    <w:rsid w:val="0008275D"/>
    <w:rsid w:val="00082E92"/>
    <w:rsid w:val="00085DD3"/>
    <w:rsid w:val="00087255"/>
    <w:rsid w:val="000877A4"/>
    <w:rsid w:val="00090909"/>
    <w:rsid w:val="00091ECB"/>
    <w:rsid w:val="0009329C"/>
    <w:rsid w:val="00093C4A"/>
    <w:rsid w:val="00094203"/>
    <w:rsid w:val="000A0707"/>
    <w:rsid w:val="000A1049"/>
    <w:rsid w:val="000A311E"/>
    <w:rsid w:val="000A38ED"/>
    <w:rsid w:val="000A5932"/>
    <w:rsid w:val="000A79AD"/>
    <w:rsid w:val="000B0B38"/>
    <w:rsid w:val="000B28E3"/>
    <w:rsid w:val="000B38C0"/>
    <w:rsid w:val="000B3D14"/>
    <w:rsid w:val="000B4275"/>
    <w:rsid w:val="000B4D1C"/>
    <w:rsid w:val="000B5A14"/>
    <w:rsid w:val="000B5F2B"/>
    <w:rsid w:val="000B752A"/>
    <w:rsid w:val="000B789E"/>
    <w:rsid w:val="000B7E8E"/>
    <w:rsid w:val="000C0B4F"/>
    <w:rsid w:val="000C2AA1"/>
    <w:rsid w:val="000C35CB"/>
    <w:rsid w:val="000C3DB8"/>
    <w:rsid w:val="000C51AB"/>
    <w:rsid w:val="000C61D7"/>
    <w:rsid w:val="000C7EC4"/>
    <w:rsid w:val="000D0749"/>
    <w:rsid w:val="000D119D"/>
    <w:rsid w:val="000D2618"/>
    <w:rsid w:val="000D3C89"/>
    <w:rsid w:val="000D495E"/>
    <w:rsid w:val="000E1D52"/>
    <w:rsid w:val="000E2832"/>
    <w:rsid w:val="000E2989"/>
    <w:rsid w:val="000E2F2A"/>
    <w:rsid w:val="000E30D5"/>
    <w:rsid w:val="000E3283"/>
    <w:rsid w:val="000E417C"/>
    <w:rsid w:val="000E4AD0"/>
    <w:rsid w:val="000E4BD8"/>
    <w:rsid w:val="000E5A5F"/>
    <w:rsid w:val="000E7027"/>
    <w:rsid w:val="000E78E3"/>
    <w:rsid w:val="000E7E06"/>
    <w:rsid w:val="000F016D"/>
    <w:rsid w:val="000F0CED"/>
    <w:rsid w:val="000F1A6F"/>
    <w:rsid w:val="000F2F85"/>
    <w:rsid w:val="000F5473"/>
    <w:rsid w:val="000F602E"/>
    <w:rsid w:val="000F68E6"/>
    <w:rsid w:val="00100D59"/>
    <w:rsid w:val="00101B45"/>
    <w:rsid w:val="00101E94"/>
    <w:rsid w:val="00102BDA"/>
    <w:rsid w:val="00105A3D"/>
    <w:rsid w:val="00107310"/>
    <w:rsid w:val="00110522"/>
    <w:rsid w:val="001124CD"/>
    <w:rsid w:val="0011443B"/>
    <w:rsid w:val="0012092B"/>
    <w:rsid w:val="00121D2F"/>
    <w:rsid w:val="00124063"/>
    <w:rsid w:val="00124E50"/>
    <w:rsid w:val="00125B36"/>
    <w:rsid w:val="00126CFC"/>
    <w:rsid w:val="00132652"/>
    <w:rsid w:val="0013376E"/>
    <w:rsid w:val="0013425E"/>
    <w:rsid w:val="00134629"/>
    <w:rsid w:val="00134C9E"/>
    <w:rsid w:val="00134CCF"/>
    <w:rsid w:val="00134D99"/>
    <w:rsid w:val="00136AF1"/>
    <w:rsid w:val="00136CEC"/>
    <w:rsid w:val="00137C10"/>
    <w:rsid w:val="00142840"/>
    <w:rsid w:val="00143415"/>
    <w:rsid w:val="001459A7"/>
    <w:rsid w:val="00145DBC"/>
    <w:rsid w:val="0014614F"/>
    <w:rsid w:val="00146285"/>
    <w:rsid w:val="00146FEB"/>
    <w:rsid w:val="0014736A"/>
    <w:rsid w:val="0014759B"/>
    <w:rsid w:val="00151A2E"/>
    <w:rsid w:val="00151D82"/>
    <w:rsid w:val="0015280F"/>
    <w:rsid w:val="00153A5F"/>
    <w:rsid w:val="00154F90"/>
    <w:rsid w:val="0015513C"/>
    <w:rsid w:val="0015565A"/>
    <w:rsid w:val="001559BC"/>
    <w:rsid w:val="00156F85"/>
    <w:rsid w:val="00157847"/>
    <w:rsid w:val="00165486"/>
    <w:rsid w:val="001656CE"/>
    <w:rsid w:val="001666D5"/>
    <w:rsid w:val="001707A3"/>
    <w:rsid w:val="00170AAF"/>
    <w:rsid w:val="00171FE3"/>
    <w:rsid w:val="00172494"/>
    <w:rsid w:val="001727B0"/>
    <w:rsid w:val="0017282A"/>
    <w:rsid w:val="0017452A"/>
    <w:rsid w:val="00174842"/>
    <w:rsid w:val="001755EA"/>
    <w:rsid w:val="00176382"/>
    <w:rsid w:val="00176A42"/>
    <w:rsid w:val="00176C6F"/>
    <w:rsid w:val="001778A4"/>
    <w:rsid w:val="00182A8F"/>
    <w:rsid w:val="00186394"/>
    <w:rsid w:val="00186D5C"/>
    <w:rsid w:val="00190172"/>
    <w:rsid w:val="001909C4"/>
    <w:rsid w:val="00193F31"/>
    <w:rsid w:val="00195E0F"/>
    <w:rsid w:val="00196F91"/>
    <w:rsid w:val="00197D7A"/>
    <w:rsid w:val="001A02D7"/>
    <w:rsid w:val="001A035F"/>
    <w:rsid w:val="001A0425"/>
    <w:rsid w:val="001A0CD0"/>
    <w:rsid w:val="001A0E67"/>
    <w:rsid w:val="001A38A2"/>
    <w:rsid w:val="001A499E"/>
    <w:rsid w:val="001A508A"/>
    <w:rsid w:val="001A6257"/>
    <w:rsid w:val="001B012A"/>
    <w:rsid w:val="001B2330"/>
    <w:rsid w:val="001B2FE4"/>
    <w:rsid w:val="001B3952"/>
    <w:rsid w:val="001B4AE8"/>
    <w:rsid w:val="001B4DE1"/>
    <w:rsid w:val="001B6419"/>
    <w:rsid w:val="001B7A48"/>
    <w:rsid w:val="001C07A5"/>
    <w:rsid w:val="001C1475"/>
    <w:rsid w:val="001C151F"/>
    <w:rsid w:val="001C19B3"/>
    <w:rsid w:val="001C19F5"/>
    <w:rsid w:val="001C245C"/>
    <w:rsid w:val="001C289B"/>
    <w:rsid w:val="001C2AF8"/>
    <w:rsid w:val="001C3930"/>
    <w:rsid w:val="001C614C"/>
    <w:rsid w:val="001C6ADE"/>
    <w:rsid w:val="001C6B7E"/>
    <w:rsid w:val="001C736F"/>
    <w:rsid w:val="001C76FC"/>
    <w:rsid w:val="001D0D04"/>
    <w:rsid w:val="001D2B5C"/>
    <w:rsid w:val="001D2BA4"/>
    <w:rsid w:val="001D2BA9"/>
    <w:rsid w:val="001D3422"/>
    <w:rsid w:val="001D3C3C"/>
    <w:rsid w:val="001D4793"/>
    <w:rsid w:val="001D54A6"/>
    <w:rsid w:val="001D6251"/>
    <w:rsid w:val="001D63D7"/>
    <w:rsid w:val="001D648F"/>
    <w:rsid w:val="001E126F"/>
    <w:rsid w:val="001E44F0"/>
    <w:rsid w:val="001E53D5"/>
    <w:rsid w:val="001E53FB"/>
    <w:rsid w:val="001E64E2"/>
    <w:rsid w:val="001E6E78"/>
    <w:rsid w:val="001F0FCF"/>
    <w:rsid w:val="001F17E7"/>
    <w:rsid w:val="001F189F"/>
    <w:rsid w:val="001F1FB6"/>
    <w:rsid w:val="001F619A"/>
    <w:rsid w:val="001F6506"/>
    <w:rsid w:val="001F6EBA"/>
    <w:rsid w:val="002000CB"/>
    <w:rsid w:val="002002FE"/>
    <w:rsid w:val="00205531"/>
    <w:rsid w:val="0020597C"/>
    <w:rsid w:val="00205C06"/>
    <w:rsid w:val="00206F52"/>
    <w:rsid w:val="002105B1"/>
    <w:rsid w:val="002138D0"/>
    <w:rsid w:val="00214E5E"/>
    <w:rsid w:val="00216108"/>
    <w:rsid w:val="0021658D"/>
    <w:rsid w:val="002168FD"/>
    <w:rsid w:val="0021721F"/>
    <w:rsid w:val="002257BC"/>
    <w:rsid w:val="0023228F"/>
    <w:rsid w:val="002332D3"/>
    <w:rsid w:val="00233879"/>
    <w:rsid w:val="00233B73"/>
    <w:rsid w:val="00233F8C"/>
    <w:rsid w:val="00233F93"/>
    <w:rsid w:val="0023414C"/>
    <w:rsid w:val="0023416E"/>
    <w:rsid w:val="0023624F"/>
    <w:rsid w:val="00237278"/>
    <w:rsid w:val="00237660"/>
    <w:rsid w:val="0024266B"/>
    <w:rsid w:val="00242A32"/>
    <w:rsid w:val="00243781"/>
    <w:rsid w:val="00243AA5"/>
    <w:rsid w:val="00244386"/>
    <w:rsid w:val="002446E0"/>
    <w:rsid w:val="002455C7"/>
    <w:rsid w:val="00245779"/>
    <w:rsid w:val="00246778"/>
    <w:rsid w:val="002476A8"/>
    <w:rsid w:val="002507AB"/>
    <w:rsid w:val="00251414"/>
    <w:rsid w:val="00251599"/>
    <w:rsid w:val="00251B64"/>
    <w:rsid w:val="002526DA"/>
    <w:rsid w:val="00252939"/>
    <w:rsid w:val="00252DF3"/>
    <w:rsid w:val="00254232"/>
    <w:rsid w:val="002545C2"/>
    <w:rsid w:val="002557F1"/>
    <w:rsid w:val="00255E35"/>
    <w:rsid w:val="00256674"/>
    <w:rsid w:val="00256E3E"/>
    <w:rsid w:val="00256F0B"/>
    <w:rsid w:val="0026147C"/>
    <w:rsid w:val="00262C50"/>
    <w:rsid w:val="002635FB"/>
    <w:rsid w:val="00263A2C"/>
    <w:rsid w:val="0026468C"/>
    <w:rsid w:val="002647CA"/>
    <w:rsid w:val="002652B1"/>
    <w:rsid w:val="002658C0"/>
    <w:rsid w:val="00266E18"/>
    <w:rsid w:val="00267425"/>
    <w:rsid w:val="00270FCE"/>
    <w:rsid w:val="0027226D"/>
    <w:rsid w:val="00272992"/>
    <w:rsid w:val="00272B72"/>
    <w:rsid w:val="0027458F"/>
    <w:rsid w:val="00275346"/>
    <w:rsid w:val="00276D00"/>
    <w:rsid w:val="002775F0"/>
    <w:rsid w:val="0028124C"/>
    <w:rsid w:val="00281399"/>
    <w:rsid w:val="002813AF"/>
    <w:rsid w:val="00283194"/>
    <w:rsid w:val="0028329D"/>
    <w:rsid w:val="00283DE4"/>
    <w:rsid w:val="00284A8E"/>
    <w:rsid w:val="002915A9"/>
    <w:rsid w:val="002916D2"/>
    <w:rsid w:val="0029610A"/>
    <w:rsid w:val="002A041C"/>
    <w:rsid w:val="002A0A55"/>
    <w:rsid w:val="002A18DB"/>
    <w:rsid w:val="002A2184"/>
    <w:rsid w:val="002A283D"/>
    <w:rsid w:val="002A2FA2"/>
    <w:rsid w:val="002A39EB"/>
    <w:rsid w:val="002A41F9"/>
    <w:rsid w:val="002A4219"/>
    <w:rsid w:val="002A5E31"/>
    <w:rsid w:val="002A682F"/>
    <w:rsid w:val="002A7471"/>
    <w:rsid w:val="002A7F5F"/>
    <w:rsid w:val="002B22E7"/>
    <w:rsid w:val="002B2AF5"/>
    <w:rsid w:val="002B388D"/>
    <w:rsid w:val="002B38D7"/>
    <w:rsid w:val="002B3FD4"/>
    <w:rsid w:val="002B489E"/>
    <w:rsid w:val="002B5AED"/>
    <w:rsid w:val="002B6552"/>
    <w:rsid w:val="002B67B3"/>
    <w:rsid w:val="002B6B9C"/>
    <w:rsid w:val="002B6FE8"/>
    <w:rsid w:val="002C07FA"/>
    <w:rsid w:val="002C0C60"/>
    <w:rsid w:val="002C134D"/>
    <w:rsid w:val="002C14C3"/>
    <w:rsid w:val="002C257B"/>
    <w:rsid w:val="002C2948"/>
    <w:rsid w:val="002C55C1"/>
    <w:rsid w:val="002C5A82"/>
    <w:rsid w:val="002C6EAE"/>
    <w:rsid w:val="002C7134"/>
    <w:rsid w:val="002C72CC"/>
    <w:rsid w:val="002D099E"/>
    <w:rsid w:val="002D1B18"/>
    <w:rsid w:val="002D1C0B"/>
    <w:rsid w:val="002D2B43"/>
    <w:rsid w:val="002D32CC"/>
    <w:rsid w:val="002D427E"/>
    <w:rsid w:val="002D43EB"/>
    <w:rsid w:val="002D52F0"/>
    <w:rsid w:val="002D59A8"/>
    <w:rsid w:val="002D76D3"/>
    <w:rsid w:val="002E0259"/>
    <w:rsid w:val="002E12E5"/>
    <w:rsid w:val="002E1DFB"/>
    <w:rsid w:val="002E3361"/>
    <w:rsid w:val="002E40E1"/>
    <w:rsid w:val="002E5129"/>
    <w:rsid w:val="002E6A78"/>
    <w:rsid w:val="002E76AE"/>
    <w:rsid w:val="002E79E7"/>
    <w:rsid w:val="002F00A5"/>
    <w:rsid w:val="002F01BA"/>
    <w:rsid w:val="002F146E"/>
    <w:rsid w:val="002F1637"/>
    <w:rsid w:val="002F32B1"/>
    <w:rsid w:val="002F33CE"/>
    <w:rsid w:val="002F5098"/>
    <w:rsid w:val="002F50C2"/>
    <w:rsid w:val="002F57F1"/>
    <w:rsid w:val="002F6647"/>
    <w:rsid w:val="002F6874"/>
    <w:rsid w:val="002F74B4"/>
    <w:rsid w:val="002F762F"/>
    <w:rsid w:val="003013EF"/>
    <w:rsid w:val="0030227F"/>
    <w:rsid w:val="00303321"/>
    <w:rsid w:val="00304969"/>
    <w:rsid w:val="00304EA5"/>
    <w:rsid w:val="00304EBF"/>
    <w:rsid w:val="00305B88"/>
    <w:rsid w:val="00305CE7"/>
    <w:rsid w:val="003065DA"/>
    <w:rsid w:val="0030794D"/>
    <w:rsid w:val="00311C5F"/>
    <w:rsid w:val="00311E34"/>
    <w:rsid w:val="00312371"/>
    <w:rsid w:val="00313425"/>
    <w:rsid w:val="00315D95"/>
    <w:rsid w:val="00316C43"/>
    <w:rsid w:val="00316CAC"/>
    <w:rsid w:val="00316D1B"/>
    <w:rsid w:val="00316D54"/>
    <w:rsid w:val="003171EB"/>
    <w:rsid w:val="00317450"/>
    <w:rsid w:val="0032091D"/>
    <w:rsid w:val="00320E38"/>
    <w:rsid w:val="00322752"/>
    <w:rsid w:val="00324771"/>
    <w:rsid w:val="003252FE"/>
    <w:rsid w:val="003278A7"/>
    <w:rsid w:val="0033019E"/>
    <w:rsid w:val="0033046D"/>
    <w:rsid w:val="00330654"/>
    <w:rsid w:val="00331E06"/>
    <w:rsid w:val="00336597"/>
    <w:rsid w:val="00336AE5"/>
    <w:rsid w:val="00337FBD"/>
    <w:rsid w:val="0034133E"/>
    <w:rsid w:val="0034450E"/>
    <w:rsid w:val="00345232"/>
    <w:rsid w:val="00346286"/>
    <w:rsid w:val="003469CE"/>
    <w:rsid w:val="0034741F"/>
    <w:rsid w:val="003506D7"/>
    <w:rsid w:val="003510F6"/>
    <w:rsid w:val="00352DC1"/>
    <w:rsid w:val="003564AA"/>
    <w:rsid w:val="0035651E"/>
    <w:rsid w:val="0035662B"/>
    <w:rsid w:val="00356661"/>
    <w:rsid w:val="00356CF3"/>
    <w:rsid w:val="00360B6D"/>
    <w:rsid w:val="00360BB9"/>
    <w:rsid w:val="00361272"/>
    <w:rsid w:val="003613AA"/>
    <w:rsid w:val="00361D29"/>
    <w:rsid w:val="003662B9"/>
    <w:rsid w:val="003673C7"/>
    <w:rsid w:val="003679A8"/>
    <w:rsid w:val="00367EF6"/>
    <w:rsid w:val="00370956"/>
    <w:rsid w:val="00370DE0"/>
    <w:rsid w:val="003712EB"/>
    <w:rsid w:val="00371A18"/>
    <w:rsid w:val="0037327C"/>
    <w:rsid w:val="003732D3"/>
    <w:rsid w:val="0037426E"/>
    <w:rsid w:val="00375DEB"/>
    <w:rsid w:val="00376FE3"/>
    <w:rsid w:val="00380393"/>
    <w:rsid w:val="003847BA"/>
    <w:rsid w:val="0038487D"/>
    <w:rsid w:val="00390898"/>
    <w:rsid w:val="003918FC"/>
    <w:rsid w:val="00392800"/>
    <w:rsid w:val="00393134"/>
    <w:rsid w:val="00395649"/>
    <w:rsid w:val="00396B03"/>
    <w:rsid w:val="003972C3"/>
    <w:rsid w:val="00397CFC"/>
    <w:rsid w:val="003A211E"/>
    <w:rsid w:val="003A3420"/>
    <w:rsid w:val="003A3F33"/>
    <w:rsid w:val="003A4119"/>
    <w:rsid w:val="003A41BD"/>
    <w:rsid w:val="003A56B2"/>
    <w:rsid w:val="003A6183"/>
    <w:rsid w:val="003B3D97"/>
    <w:rsid w:val="003B40B3"/>
    <w:rsid w:val="003B5FB9"/>
    <w:rsid w:val="003B66C1"/>
    <w:rsid w:val="003C055D"/>
    <w:rsid w:val="003C06AA"/>
    <w:rsid w:val="003C0B48"/>
    <w:rsid w:val="003C120B"/>
    <w:rsid w:val="003C3700"/>
    <w:rsid w:val="003C3F96"/>
    <w:rsid w:val="003C51F9"/>
    <w:rsid w:val="003C60EE"/>
    <w:rsid w:val="003C79BD"/>
    <w:rsid w:val="003D094E"/>
    <w:rsid w:val="003D1DD1"/>
    <w:rsid w:val="003D36E3"/>
    <w:rsid w:val="003D3AB1"/>
    <w:rsid w:val="003D3C7A"/>
    <w:rsid w:val="003D3DFD"/>
    <w:rsid w:val="003D4315"/>
    <w:rsid w:val="003D53BE"/>
    <w:rsid w:val="003D5565"/>
    <w:rsid w:val="003D7359"/>
    <w:rsid w:val="003D760C"/>
    <w:rsid w:val="003D7744"/>
    <w:rsid w:val="003E09D9"/>
    <w:rsid w:val="003E0BFA"/>
    <w:rsid w:val="003E1043"/>
    <w:rsid w:val="003E1853"/>
    <w:rsid w:val="003E1E50"/>
    <w:rsid w:val="003E3C35"/>
    <w:rsid w:val="003E4E62"/>
    <w:rsid w:val="003E5362"/>
    <w:rsid w:val="003E5775"/>
    <w:rsid w:val="003E644B"/>
    <w:rsid w:val="003E647A"/>
    <w:rsid w:val="003E7287"/>
    <w:rsid w:val="003F0B87"/>
    <w:rsid w:val="003F13D2"/>
    <w:rsid w:val="003F1989"/>
    <w:rsid w:val="003F30B1"/>
    <w:rsid w:val="003F4D97"/>
    <w:rsid w:val="003F5294"/>
    <w:rsid w:val="00402EFB"/>
    <w:rsid w:val="00402F11"/>
    <w:rsid w:val="00403559"/>
    <w:rsid w:val="0040448D"/>
    <w:rsid w:val="00404C6D"/>
    <w:rsid w:val="00407148"/>
    <w:rsid w:val="00414E10"/>
    <w:rsid w:val="0041733A"/>
    <w:rsid w:val="0041786B"/>
    <w:rsid w:val="00417ABA"/>
    <w:rsid w:val="0042079E"/>
    <w:rsid w:val="004225D3"/>
    <w:rsid w:val="00422AAF"/>
    <w:rsid w:val="00425E35"/>
    <w:rsid w:val="00427A83"/>
    <w:rsid w:val="0043128C"/>
    <w:rsid w:val="00433A48"/>
    <w:rsid w:val="004343ED"/>
    <w:rsid w:val="00434573"/>
    <w:rsid w:val="00435088"/>
    <w:rsid w:val="00436C82"/>
    <w:rsid w:val="00437B70"/>
    <w:rsid w:val="00440B28"/>
    <w:rsid w:val="00442943"/>
    <w:rsid w:val="00446715"/>
    <w:rsid w:val="004469C6"/>
    <w:rsid w:val="00447673"/>
    <w:rsid w:val="004520B2"/>
    <w:rsid w:val="00453E2D"/>
    <w:rsid w:val="00454E89"/>
    <w:rsid w:val="00455097"/>
    <w:rsid w:val="00455D31"/>
    <w:rsid w:val="00456F2D"/>
    <w:rsid w:val="00456FCF"/>
    <w:rsid w:val="00457928"/>
    <w:rsid w:val="00457AC8"/>
    <w:rsid w:val="00460504"/>
    <w:rsid w:val="00461E6F"/>
    <w:rsid w:val="00462381"/>
    <w:rsid w:val="004625B1"/>
    <w:rsid w:val="0046344E"/>
    <w:rsid w:val="0046376F"/>
    <w:rsid w:val="00463EED"/>
    <w:rsid w:val="00465003"/>
    <w:rsid w:val="004650B6"/>
    <w:rsid w:val="004654F1"/>
    <w:rsid w:val="00466EC8"/>
    <w:rsid w:val="004702ED"/>
    <w:rsid w:val="00470EC2"/>
    <w:rsid w:val="00471E53"/>
    <w:rsid w:val="00473003"/>
    <w:rsid w:val="0047323F"/>
    <w:rsid w:val="00474034"/>
    <w:rsid w:val="0047592E"/>
    <w:rsid w:val="00475B19"/>
    <w:rsid w:val="004760FE"/>
    <w:rsid w:val="00477C04"/>
    <w:rsid w:val="00477E82"/>
    <w:rsid w:val="00480087"/>
    <w:rsid w:val="004817C0"/>
    <w:rsid w:val="00483CFE"/>
    <w:rsid w:val="00485029"/>
    <w:rsid w:val="00485AF0"/>
    <w:rsid w:val="00485B9A"/>
    <w:rsid w:val="00485D95"/>
    <w:rsid w:val="00490138"/>
    <w:rsid w:val="00490177"/>
    <w:rsid w:val="00493B24"/>
    <w:rsid w:val="004947D9"/>
    <w:rsid w:val="00494941"/>
    <w:rsid w:val="00495A6C"/>
    <w:rsid w:val="004965CB"/>
    <w:rsid w:val="004A1A33"/>
    <w:rsid w:val="004A1B35"/>
    <w:rsid w:val="004A3FDD"/>
    <w:rsid w:val="004A432C"/>
    <w:rsid w:val="004A450E"/>
    <w:rsid w:val="004A499B"/>
    <w:rsid w:val="004A59A3"/>
    <w:rsid w:val="004A6801"/>
    <w:rsid w:val="004A6D20"/>
    <w:rsid w:val="004A7E17"/>
    <w:rsid w:val="004B03A5"/>
    <w:rsid w:val="004B07A7"/>
    <w:rsid w:val="004B0809"/>
    <w:rsid w:val="004B1CED"/>
    <w:rsid w:val="004B29A7"/>
    <w:rsid w:val="004B31EE"/>
    <w:rsid w:val="004B3365"/>
    <w:rsid w:val="004B508E"/>
    <w:rsid w:val="004C115F"/>
    <w:rsid w:val="004C2833"/>
    <w:rsid w:val="004C3B7D"/>
    <w:rsid w:val="004C485D"/>
    <w:rsid w:val="004C58D0"/>
    <w:rsid w:val="004C71D0"/>
    <w:rsid w:val="004C7FF5"/>
    <w:rsid w:val="004D03CE"/>
    <w:rsid w:val="004D1F4B"/>
    <w:rsid w:val="004D3981"/>
    <w:rsid w:val="004D448A"/>
    <w:rsid w:val="004D55C9"/>
    <w:rsid w:val="004D5F78"/>
    <w:rsid w:val="004D74E2"/>
    <w:rsid w:val="004E08C6"/>
    <w:rsid w:val="004E117E"/>
    <w:rsid w:val="004E1A18"/>
    <w:rsid w:val="004E2EDB"/>
    <w:rsid w:val="004E3D5B"/>
    <w:rsid w:val="004E7A0D"/>
    <w:rsid w:val="004F2597"/>
    <w:rsid w:val="004F29C9"/>
    <w:rsid w:val="004F3787"/>
    <w:rsid w:val="004F447E"/>
    <w:rsid w:val="004F4D57"/>
    <w:rsid w:val="004F5C34"/>
    <w:rsid w:val="004F6058"/>
    <w:rsid w:val="004F6284"/>
    <w:rsid w:val="004F6BB5"/>
    <w:rsid w:val="004F6C2A"/>
    <w:rsid w:val="0050488E"/>
    <w:rsid w:val="00504A18"/>
    <w:rsid w:val="00506F54"/>
    <w:rsid w:val="0050763D"/>
    <w:rsid w:val="00510327"/>
    <w:rsid w:val="005122BA"/>
    <w:rsid w:val="00513041"/>
    <w:rsid w:val="0051309F"/>
    <w:rsid w:val="0051321A"/>
    <w:rsid w:val="00513B3E"/>
    <w:rsid w:val="005144FF"/>
    <w:rsid w:val="00516FE6"/>
    <w:rsid w:val="005179A9"/>
    <w:rsid w:val="005202F9"/>
    <w:rsid w:val="005218B1"/>
    <w:rsid w:val="0052270E"/>
    <w:rsid w:val="00522FF9"/>
    <w:rsid w:val="0052389D"/>
    <w:rsid w:val="00523981"/>
    <w:rsid w:val="00525A3C"/>
    <w:rsid w:val="005300A9"/>
    <w:rsid w:val="0053078C"/>
    <w:rsid w:val="0053099F"/>
    <w:rsid w:val="00532ED9"/>
    <w:rsid w:val="005333D5"/>
    <w:rsid w:val="00533F02"/>
    <w:rsid w:val="00534452"/>
    <w:rsid w:val="00534B00"/>
    <w:rsid w:val="005358B7"/>
    <w:rsid w:val="005367A6"/>
    <w:rsid w:val="00536A8F"/>
    <w:rsid w:val="00537418"/>
    <w:rsid w:val="00540763"/>
    <w:rsid w:val="00540D2C"/>
    <w:rsid w:val="0054273E"/>
    <w:rsid w:val="00542D11"/>
    <w:rsid w:val="005452A6"/>
    <w:rsid w:val="005455BD"/>
    <w:rsid w:val="0054670A"/>
    <w:rsid w:val="00547BDD"/>
    <w:rsid w:val="00550E41"/>
    <w:rsid w:val="00551096"/>
    <w:rsid w:val="00552096"/>
    <w:rsid w:val="00553376"/>
    <w:rsid w:val="005546A3"/>
    <w:rsid w:val="00556040"/>
    <w:rsid w:val="005604AE"/>
    <w:rsid w:val="00560C80"/>
    <w:rsid w:val="0056127E"/>
    <w:rsid w:val="00561D24"/>
    <w:rsid w:val="00563895"/>
    <w:rsid w:val="00563E44"/>
    <w:rsid w:val="00565E2A"/>
    <w:rsid w:val="005661A1"/>
    <w:rsid w:val="0056638C"/>
    <w:rsid w:val="00566454"/>
    <w:rsid w:val="00567BD0"/>
    <w:rsid w:val="00567CB0"/>
    <w:rsid w:val="00570C7F"/>
    <w:rsid w:val="00571478"/>
    <w:rsid w:val="005739B8"/>
    <w:rsid w:val="00574363"/>
    <w:rsid w:val="00574DC1"/>
    <w:rsid w:val="00576404"/>
    <w:rsid w:val="00576BC7"/>
    <w:rsid w:val="005771B0"/>
    <w:rsid w:val="00577ACC"/>
    <w:rsid w:val="0058003A"/>
    <w:rsid w:val="00580570"/>
    <w:rsid w:val="005818AF"/>
    <w:rsid w:val="0058197F"/>
    <w:rsid w:val="0058375F"/>
    <w:rsid w:val="00584073"/>
    <w:rsid w:val="0058450F"/>
    <w:rsid w:val="00584936"/>
    <w:rsid w:val="0058744B"/>
    <w:rsid w:val="00590DD9"/>
    <w:rsid w:val="00591E5F"/>
    <w:rsid w:val="00592709"/>
    <w:rsid w:val="00595888"/>
    <w:rsid w:val="00596163"/>
    <w:rsid w:val="005965DC"/>
    <w:rsid w:val="00596C9B"/>
    <w:rsid w:val="005A1123"/>
    <w:rsid w:val="005A2E73"/>
    <w:rsid w:val="005A337B"/>
    <w:rsid w:val="005A7CE3"/>
    <w:rsid w:val="005B1326"/>
    <w:rsid w:val="005B3166"/>
    <w:rsid w:val="005B37FB"/>
    <w:rsid w:val="005B54C1"/>
    <w:rsid w:val="005B5640"/>
    <w:rsid w:val="005B6111"/>
    <w:rsid w:val="005B687C"/>
    <w:rsid w:val="005B6F3D"/>
    <w:rsid w:val="005B753A"/>
    <w:rsid w:val="005C0537"/>
    <w:rsid w:val="005C11CC"/>
    <w:rsid w:val="005C147C"/>
    <w:rsid w:val="005C1BBD"/>
    <w:rsid w:val="005C1FD5"/>
    <w:rsid w:val="005C35E0"/>
    <w:rsid w:val="005C40AF"/>
    <w:rsid w:val="005C55B7"/>
    <w:rsid w:val="005D0DD5"/>
    <w:rsid w:val="005D0EC0"/>
    <w:rsid w:val="005D16D6"/>
    <w:rsid w:val="005D1D76"/>
    <w:rsid w:val="005D3293"/>
    <w:rsid w:val="005D3C3E"/>
    <w:rsid w:val="005D4363"/>
    <w:rsid w:val="005D4884"/>
    <w:rsid w:val="005D67B1"/>
    <w:rsid w:val="005D6C8F"/>
    <w:rsid w:val="005D799F"/>
    <w:rsid w:val="005D7B5B"/>
    <w:rsid w:val="005E1474"/>
    <w:rsid w:val="005E1C21"/>
    <w:rsid w:val="005E2575"/>
    <w:rsid w:val="005E2C74"/>
    <w:rsid w:val="005E51E1"/>
    <w:rsid w:val="005E66A6"/>
    <w:rsid w:val="005E68B5"/>
    <w:rsid w:val="005F0091"/>
    <w:rsid w:val="005F09B9"/>
    <w:rsid w:val="005F0B0B"/>
    <w:rsid w:val="005F15EA"/>
    <w:rsid w:val="005F2292"/>
    <w:rsid w:val="005F33A2"/>
    <w:rsid w:val="005F38C8"/>
    <w:rsid w:val="005F4B8D"/>
    <w:rsid w:val="005F515B"/>
    <w:rsid w:val="005F6226"/>
    <w:rsid w:val="005F6317"/>
    <w:rsid w:val="005F6992"/>
    <w:rsid w:val="005F7405"/>
    <w:rsid w:val="00602240"/>
    <w:rsid w:val="006023A9"/>
    <w:rsid w:val="0060517F"/>
    <w:rsid w:val="00605D51"/>
    <w:rsid w:val="006073C1"/>
    <w:rsid w:val="00607808"/>
    <w:rsid w:val="00607A18"/>
    <w:rsid w:val="00610CEC"/>
    <w:rsid w:val="006141B9"/>
    <w:rsid w:val="006153B0"/>
    <w:rsid w:val="00615F31"/>
    <w:rsid w:val="00616073"/>
    <w:rsid w:val="00616189"/>
    <w:rsid w:val="0061786B"/>
    <w:rsid w:val="00617A94"/>
    <w:rsid w:val="006215E3"/>
    <w:rsid w:val="00624039"/>
    <w:rsid w:val="00624295"/>
    <w:rsid w:val="00624E2B"/>
    <w:rsid w:val="00625A4C"/>
    <w:rsid w:val="0062708C"/>
    <w:rsid w:val="00627C35"/>
    <w:rsid w:val="006306B6"/>
    <w:rsid w:val="00630749"/>
    <w:rsid w:val="0063089D"/>
    <w:rsid w:val="006312AD"/>
    <w:rsid w:val="006313FA"/>
    <w:rsid w:val="00631762"/>
    <w:rsid w:val="006320BF"/>
    <w:rsid w:val="00632653"/>
    <w:rsid w:val="0063305E"/>
    <w:rsid w:val="006332EF"/>
    <w:rsid w:val="00635E25"/>
    <w:rsid w:val="006369F0"/>
    <w:rsid w:val="00636CC9"/>
    <w:rsid w:val="006370DA"/>
    <w:rsid w:val="00637972"/>
    <w:rsid w:val="00637C3A"/>
    <w:rsid w:val="00640915"/>
    <w:rsid w:val="00642735"/>
    <w:rsid w:val="00642E2A"/>
    <w:rsid w:val="0064406F"/>
    <w:rsid w:val="006450F9"/>
    <w:rsid w:val="0064529A"/>
    <w:rsid w:val="006459C4"/>
    <w:rsid w:val="00645E95"/>
    <w:rsid w:val="00646590"/>
    <w:rsid w:val="00647242"/>
    <w:rsid w:val="00650A5F"/>
    <w:rsid w:val="00650C2D"/>
    <w:rsid w:val="00651492"/>
    <w:rsid w:val="0065162F"/>
    <w:rsid w:val="006533F4"/>
    <w:rsid w:val="00660471"/>
    <w:rsid w:val="0066050A"/>
    <w:rsid w:val="00660706"/>
    <w:rsid w:val="00662404"/>
    <w:rsid w:val="00662DE8"/>
    <w:rsid w:val="006633E7"/>
    <w:rsid w:val="00665C5A"/>
    <w:rsid w:val="00666277"/>
    <w:rsid w:val="0066687E"/>
    <w:rsid w:val="0066758B"/>
    <w:rsid w:val="006704A3"/>
    <w:rsid w:val="00671092"/>
    <w:rsid w:val="006742AB"/>
    <w:rsid w:val="00674391"/>
    <w:rsid w:val="006752CB"/>
    <w:rsid w:val="00675BAE"/>
    <w:rsid w:val="006776CA"/>
    <w:rsid w:val="00680774"/>
    <w:rsid w:val="006814BD"/>
    <w:rsid w:val="0068221A"/>
    <w:rsid w:val="006837A7"/>
    <w:rsid w:val="006847D6"/>
    <w:rsid w:val="00684A4C"/>
    <w:rsid w:val="006944BF"/>
    <w:rsid w:val="00694F9F"/>
    <w:rsid w:val="0069503A"/>
    <w:rsid w:val="0069565D"/>
    <w:rsid w:val="0069651E"/>
    <w:rsid w:val="006968A6"/>
    <w:rsid w:val="00697BCC"/>
    <w:rsid w:val="006A01DC"/>
    <w:rsid w:val="006A1260"/>
    <w:rsid w:val="006A23EE"/>
    <w:rsid w:val="006A2452"/>
    <w:rsid w:val="006A3C6A"/>
    <w:rsid w:val="006A3E00"/>
    <w:rsid w:val="006A45DC"/>
    <w:rsid w:val="006A5A2F"/>
    <w:rsid w:val="006A5D88"/>
    <w:rsid w:val="006A6F2C"/>
    <w:rsid w:val="006B154C"/>
    <w:rsid w:val="006B1D27"/>
    <w:rsid w:val="006B27F7"/>
    <w:rsid w:val="006B32A7"/>
    <w:rsid w:val="006B3DFC"/>
    <w:rsid w:val="006B5B3C"/>
    <w:rsid w:val="006B7B8C"/>
    <w:rsid w:val="006C03E2"/>
    <w:rsid w:val="006C13BC"/>
    <w:rsid w:val="006C18D3"/>
    <w:rsid w:val="006C247D"/>
    <w:rsid w:val="006C316B"/>
    <w:rsid w:val="006C3EA7"/>
    <w:rsid w:val="006C4362"/>
    <w:rsid w:val="006C58DC"/>
    <w:rsid w:val="006C5EBE"/>
    <w:rsid w:val="006C6294"/>
    <w:rsid w:val="006D01B5"/>
    <w:rsid w:val="006D1D13"/>
    <w:rsid w:val="006D1F89"/>
    <w:rsid w:val="006D2A28"/>
    <w:rsid w:val="006E09E2"/>
    <w:rsid w:val="006E2B09"/>
    <w:rsid w:val="006E2F44"/>
    <w:rsid w:val="006E33AD"/>
    <w:rsid w:val="006E3632"/>
    <w:rsid w:val="006E3C2A"/>
    <w:rsid w:val="006E3E03"/>
    <w:rsid w:val="006E49D3"/>
    <w:rsid w:val="006E4FBE"/>
    <w:rsid w:val="006E76A4"/>
    <w:rsid w:val="006E774B"/>
    <w:rsid w:val="006F06A5"/>
    <w:rsid w:val="006F09B0"/>
    <w:rsid w:val="006F0C5A"/>
    <w:rsid w:val="006F19AD"/>
    <w:rsid w:val="006F21E5"/>
    <w:rsid w:val="006F40D4"/>
    <w:rsid w:val="00700392"/>
    <w:rsid w:val="00703749"/>
    <w:rsid w:val="00706FDB"/>
    <w:rsid w:val="007119F4"/>
    <w:rsid w:val="00712759"/>
    <w:rsid w:val="00712A78"/>
    <w:rsid w:val="00713C54"/>
    <w:rsid w:val="0071432F"/>
    <w:rsid w:val="00715BFC"/>
    <w:rsid w:val="00715E33"/>
    <w:rsid w:val="00716298"/>
    <w:rsid w:val="00717812"/>
    <w:rsid w:val="00720C8A"/>
    <w:rsid w:val="0072158E"/>
    <w:rsid w:val="007220FA"/>
    <w:rsid w:val="0072319D"/>
    <w:rsid w:val="00723431"/>
    <w:rsid w:val="00725364"/>
    <w:rsid w:val="007300E4"/>
    <w:rsid w:val="00730FF8"/>
    <w:rsid w:val="00732D0C"/>
    <w:rsid w:val="00736C27"/>
    <w:rsid w:val="0073741B"/>
    <w:rsid w:val="00737C8E"/>
    <w:rsid w:val="00737D1A"/>
    <w:rsid w:val="007408FC"/>
    <w:rsid w:val="00741DB8"/>
    <w:rsid w:val="00742C80"/>
    <w:rsid w:val="00742F12"/>
    <w:rsid w:val="00744A82"/>
    <w:rsid w:val="00746EB9"/>
    <w:rsid w:val="00746F46"/>
    <w:rsid w:val="0075062C"/>
    <w:rsid w:val="00750BA6"/>
    <w:rsid w:val="007518FD"/>
    <w:rsid w:val="00751DA4"/>
    <w:rsid w:val="007527D0"/>
    <w:rsid w:val="00753590"/>
    <w:rsid w:val="00753697"/>
    <w:rsid w:val="00755E0E"/>
    <w:rsid w:val="00755F3F"/>
    <w:rsid w:val="00756DE0"/>
    <w:rsid w:val="00757490"/>
    <w:rsid w:val="0075782C"/>
    <w:rsid w:val="00757A3D"/>
    <w:rsid w:val="00757BBB"/>
    <w:rsid w:val="00757EA3"/>
    <w:rsid w:val="00760765"/>
    <w:rsid w:val="007626B8"/>
    <w:rsid w:val="00763055"/>
    <w:rsid w:val="00764076"/>
    <w:rsid w:val="00764E07"/>
    <w:rsid w:val="007656F7"/>
    <w:rsid w:val="00767813"/>
    <w:rsid w:val="0077089B"/>
    <w:rsid w:val="007709C4"/>
    <w:rsid w:val="007715EF"/>
    <w:rsid w:val="00771609"/>
    <w:rsid w:val="00771E60"/>
    <w:rsid w:val="00772FC7"/>
    <w:rsid w:val="00774B21"/>
    <w:rsid w:val="0077516D"/>
    <w:rsid w:val="00775289"/>
    <w:rsid w:val="0077593A"/>
    <w:rsid w:val="007762D6"/>
    <w:rsid w:val="00777C7D"/>
    <w:rsid w:val="007802B9"/>
    <w:rsid w:val="00781992"/>
    <w:rsid w:val="00784ACD"/>
    <w:rsid w:val="007863A8"/>
    <w:rsid w:val="00786D02"/>
    <w:rsid w:val="0078706B"/>
    <w:rsid w:val="007875B0"/>
    <w:rsid w:val="00790015"/>
    <w:rsid w:val="007904A8"/>
    <w:rsid w:val="00790CFF"/>
    <w:rsid w:val="00794607"/>
    <w:rsid w:val="00794728"/>
    <w:rsid w:val="007A0A71"/>
    <w:rsid w:val="007A1740"/>
    <w:rsid w:val="007A2693"/>
    <w:rsid w:val="007A3285"/>
    <w:rsid w:val="007A5059"/>
    <w:rsid w:val="007A53D7"/>
    <w:rsid w:val="007B03FB"/>
    <w:rsid w:val="007B0E7E"/>
    <w:rsid w:val="007B0EE8"/>
    <w:rsid w:val="007B222E"/>
    <w:rsid w:val="007B293A"/>
    <w:rsid w:val="007B2C3E"/>
    <w:rsid w:val="007B2D02"/>
    <w:rsid w:val="007B4253"/>
    <w:rsid w:val="007B5326"/>
    <w:rsid w:val="007B6CA4"/>
    <w:rsid w:val="007C115C"/>
    <w:rsid w:val="007C2F74"/>
    <w:rsid w:val="007C4018"/>
    <w:rsid w:val="007C4BB8"/>
    <w:rsid w:val="007C54B9"/>
    <w:rsid w:val="007C6424"/>
    <w:rsid w:val="007C6803"/>
    <w:rsid w:val="007C7E00"/>
    <w:rsid w:val="007D09BB"/>
    <w:rsid w:val="007D1B83"/>
    <w:rsid w:val="007D1FC2"/>
    <w:rsid w:val="007D2B5A"/>
    <w:rsid w:val="007D3714"/>
    <w:rsid w:val="007D41F2"/>
    <w:rsid w:val="007D7153"/>
    <w:rsid w:val="007E039B"/>
    <w:rsid w:val="007E0B83"/>
    <w:rsid w:val="007E13BA"/>
    <w:rsid w:val="007E23A1"/>
    <w:rsid w:val="007E3983"/>
    <w:rsid w:val="007E4D84"/>
    <w:rsid w:val="007E5799"/>
    <w:rsid w:val="007E5E41"/>
    <w:rsid w:val="007E716B"/>
    <w:rsid w:val="007F1C3C"/>
    <w:rsid w:val="007F27FF"/>
    <w:rsid w:val="007F2A32"/>
    <w:rsid w:val="007F30E3"/>
    <w:rsid w:val="007F3594"/>
    <w:rsid w:val="007F4965"/>
    <w:rsid w:val="007F4D31"/>
    <w:rsid w:val="007F4F93"/>
    <w:rsid w:val="007F5986"/>
    <w:rsid w:val="007F6A93"/>
    <w:rsid w:val="007F6ACF"/>
    <w:rsid w:val="007F7614"/>
    <w:rsid w:val="00800548"/>
    <w:rsid w:val="00800743"/>
    <w:rsid w:val="008013E4"/>
    <w:rsid w:val="0080327D"/>
    <w:rsid w:val="00805EC8"/>
    <w:rsid w:val="0080655B"/>
    <w:rsid w:val="00807AB2"/>
    <w:rsid w:val="0081017B"/>
    <w:rsid w:val="00813259"/>
    <w:rsid w:val="00813863"/>
    <w:rsid w:val="00814DA4"/>
    <w:rsid w:val="008156D4"/>
    <w:rsid w:val="0081627C"/>
    <w:rsid w:val="00816FA4"/>
    <w:rsid w:val="0082014C"/>
    <w:rsid w:val="008226BE"/>
    <w:rsid w:val="00822B05"/>
    <w:rsid w:val="00823948"/>
    <w:rsid w:val="00824A76"/>
    <w:rsid w:val="00827304"/>
    <w:rsid w:val="00827C7C"/>
    <w:rsid w:val="00831088"/>
    <w:rsid w:val="00832755"/>
    <w:rsid w:val="008327EB"/>
    <w:rsid w:val="00832E74"/>
    <w:rsid w:val="008333E2"/>
    <w:rsid w:val="00833912"/>
    <w:rsid w:val="00834176"/>
    <w:rsid w:val="0083645C"/>
    <w:rsid w:val="008364CC"/>
    <w:rsid w:val="0084087F"/>
    <w:rsid w:val="008426B3"/>
    <w:rsid w:val="0084308A"/>
    <w:rsid w:val="00843E83"/>
    <w:rsid w:val="00844D30"/>
    <w:rsid w:val="00845C73"/>
    <w:rsid w:val="00845CF0"/>
    <w:rsid w:val="008460D9"/>
    <w:rsid w:val="008461D1"/>
    <w:rsid w:val="008466EC"/>
    <w:rsid w:val="00847ED5"/>
    <w:rsid w:val="00851D83"/>
    <w:rsid w:val="008526C6"/>
    <w:rsid w:val="00852DD0"/>
    <w:rsid w:val="00853DFC"/>
    <w:rsid w:val="00854977"/>
    <w:rsid w:val="008550C2"/>
    <w:rsid w:val="00855332"/>
    <w:rsid w:val="00856E43"/>
    <w:rsid w:val="00857E2C"/>
    <w:rsid w:val="008601D9"/>
    <w:rsid w:val="008604B7"/>
    <w:rsid w:val="00860EC4"/>
    <w:rsid w:val="0086459C"/>
    <w:rsid w:val="0086519A"/>
    <w:rsid w:val="008655F1"/>
    <w:rsid w:val="008660EB"/>
    <w:rsid w:val="00866560"/>
    <w:rsid w:val="00866763"/>
    <w:rsid w:val="00866792"/>
    <w:rsid w:val="00866D34"/>
    <w:rsid w:val="00876E4A"/>
    <w:rsid w:val="008802CC"/>
    <w:rsid w:val="0088112B"/>
    <w:rsid w:val="008818A3"/>
    <w:rsid w:val="00881B1B"/>
    <w:rsid w:val="0088276B"/>
    <w:rsid w:val="00882DA9"/>
    <w:rsid w:val="008833AE"/>
    <w:rsid w:val="008839C5"/>
    <w:rsid w:val="00885B67"/>
    <w:rsid w:val="00887104"/>
    <w:rsid w:val="008877C3"/>
    <w:rsid w:val="008902B9"/>
    <w:rsid w:val="00890E59"/>
    <w:rsid w:val="008942BF"/>
    <w:rsid w:val="008961AF"/>
    <w:rsid w:val="008966B1"/>
    <w:rsid w:val="00896A5C"/>
    <w:rsid w:val="00896F3E"/>
    <w:rsid w:val="00897156"/>
    <w:rsid w:val="008A090B"/>
    <w:rsid w:val="008A3757"/>
    <w:rsid w:val="008A4C16"/>
    <w:rsid w:val="008A53F3"/>
    <w:rsid w:val="008A664D"/>
    <w:rsid w:val="008A6B19"/>
    <w:rsid w:val="008A7CE8"/>
    <w:rsid w:val="008B0604"/>
    <w:rsid w:val="008B1453"/>
    <w:rsid w:val="008B16A2"/>
    <w:rsid w:val="008B1EA6"/>
    <w:rsid w:val="008B2864"/>
    <w:rsid w:val="008B4112"/>
    <w:rsid w:val="008B4AEB"/>
    <w:rsid w:val="008B559E"/>
    <w:rsid w:val="008B711B"/>
    <w:rsid w:val="008B7EAD"/>
    <w:rsid w:val="008C097A"/>
    <w:rsid w:val="008C11AE"/>
    <w:rsid w:val="008C1B2E"/>
    <w:rsid w:val="008C424C"/>
    <w:rsid w:val="008C57BA"/>
    <w:rsid w:val="008C616D"/>
    <w:rsid w:val="008C6DE0"/>
    <w:rsid w:val="008C7128"/>
    <w:rsid w:val="008C7E86"/>
    <w:rsid w:val="008D0CC2"/>
    <w:rsid w:val="008D137C"/>
    <w:rsid w:val="008D1556"/>
    <w:rsid w:val="008D2D1C"/>
    <w:rsid w:val="008D321C"/>
    <w:rsid w:val="008D3F26"/>
    <w:rsid w:val="008D6055"/>
    <w:rsid w:val="008D730A"/>
    <w:rsid w:val="008D7BF7"/>
    <w:rsid w:val="008D7DD6"/>
    <w:rsid w:val="008E0BA2"/>
    <w:rsid w:val="008E1401"/>
    <w:rsid w:val="008E176B"/>
    <w:rsid w:val="008E3128"/>
    <w:rsid w:val="008E357B"/>
    <w:rsid w:val="008E4054"/>
    <w:rsid w:val="008E43AD"/>
    <w:rsid w:val="008E7D98"/>
    <w:rsid w:val="008F1522"/>
    <w:rsid w:val="008F18E8"/>
    <w:rsid w:val="008F254F"/>
    <w:rsid w:val="008F2581"/>
    <w:rsid w:val="008F3DFE"/>
    <w:rsid w:val="008F5C67"/>
    <w:rsid w:val="008F76FA"/>
    <w:rsid w:val="00900067"/>
    <w:rsid w:val="00900402"/>
    <w:rsid w:val="0090131C"/>
    <w:rsid w:val="00901D86"/>
    <w:rsid w:val="00902404"/>
    <w:rsid w:val="00902AFF"/>
    <w:rsid w:val="00903724"/>
    <w:rsid w:val="00905297"/>
    <w:rsid w:val="00906A24"/>
    <w:rsid w:val="009123D2"/>
    <w:rsid w:val="0091419D"/>
    <w:rsid w:val="0091464A"/>
    <w:rsid w:val="00914CD6"/>
    <w:rsid w:val="00915AA4"/>
    <w:rsid w:val="00915D4F"/>
    <w:rsid w:val="00916E66"/>
    <w:rsid w:val="00917FBF"/>
    <w:rsid w:val="009202A9"/>
    <w:rsid w:val="0092133B"/>
    <w:rsid w:val="00921FE7"/>
    <w:rsid w:val="0092291E"/>
    <w:rsid w:val="00922C60"/>
    <w:rsid w:val="0092368D"/>
    <w:rsid w:val="00923BAA"/>
    <w:rsid w:val="009247DE"/>
    <w:rsid w:val="0092525F"/>
    <w:rsid w:val="00926F2E"/>
    <w:rsid w:val="00927408"/>
    <w:rsid w:val="0092755B"/>
    <w:rsid w:val="00927D28"/>
    <w:rsid w:val="00927F25"/>
    <w:rsid w:val="00933BB9"/>
    <w:rsid w:val="00934FAD"/>
    <w:rsid w:val="009379C6"/>
    <w:rsid w:val="00937D72"/>
    <w:rsid w:val="00940180"/>
    <w:rsid w:val="00940FCA"/>
    <w:rsid w:val="00941CDD"/>
    <w:rsid w:val="009437AC"/>
    <w:rsid w:val="0094488D"/>
    <w:rsid w:val="00945092"/>
    <w:rsid w:val="0094552C"/>
    <w:rsid w:val="00945710"/>
    <w:rsid w:val="00946903"/>
    <w:rsid w:val="00950106"/>
    <w:rsid w:val="00950DFD"/>
    <w:rsid w:val="009512F1"/>
    <w:rsid w:val="00952944"/>
    <w:rsid w:val="00952BA5"/>
    <w:rsid w:val="009551CF"/>
    <w:rsid w:val="009569A2"/>
    <w:rsid w:val="00956F05"/>
    <w:rsid w:val="009571C1"/>
    <w:rsid w:val="00957CDD"/>
    <w:rsid w:val="009616AC"/>
    <w:rsid w:val="00961D43"/>
    <w:rsid w:val="00961FAF"/>
    <w:rsid w:val="00962F38"/>
    <w:rsid w:val="009644EB"/>
    <w:rsid w:val="00964FF0"/>
    <w:rsid w:val="00965C29"/>
    <w:rsid w:val="00966E07"/>
    <w:rsid w:val="009670EF"/>
    <w:rsid w:val="00971AD8"/>
    <w:rsid w:val="00972D32"/>
    <w:rsid w:val="00973B7F"/>
    <w:rsid w:val="00977036"/>
    <w:rsid w:val="0097732D"/>
    <w:rsid w:val="00977652"/>
    <w:rsid w:val="00977838"/>
    <w:rsid w:val="00984559"/>
    <w:rsid w:val="0098480F"/>
    <w:rsid w:val="00986364"/>
    <w:rsid w:val="0098679C"/>
    <w:rsid w:val="00986B8A"/>
    <w:rsid w:val="00986E7E"/>
    <w:rsid w:val="00990D59"/>
    <w:rsid w:val="009919BA"/>
    <w:rsid w:val="009952AE"/>
    <w:rsid w:val="0099537E"/>
    <w:rsid w:val="009967E6"/>
    <w:rsid w:val="009A089E"/>
    <w:rsid w:val="009A0D48"/>
    <w:rsid w:val="009A1724"/>
    <w:rsid w:val="009A1735"/>
    <w:rsid w:val="009A2276"/>
    <w:rsid w:val="009A292C"/>
    <w:rsid w:val="009A29C6"/>
    <w:rsid w:val="009A2D04"/>
    <w:rsid w:val="009A4970"/>
    <w:rsid w:val="009B05D6"/>
    <w:rsid w:val="009B26E6"/>
    <w:rsid w:val="009B2E13"/>
    <w:rsid w:val="009B6CE2"/>
    <w:rsid w:val="009B7FF8"/>
    <w:rsid w:val="009C12F6"/>
    <w:rsid w:val="009C3237"/>
    <w:rsid w:val="009C32F9"/>
    <w:rsid w:val="009C36AA"/>
    <w:rsid w:val="009C59E7"/>
    <w:rsid w:val="009C6185"/>
    <w:rsid w:val="009C6D37"/>
    <w:rsid w:val="009C6D3F"/>
    <w:rsid w:val="009D4198"/>
    <w:rsid w:val="009D5172"/>
    <w:rsid w:val="009D55D1"/>
    <w:rsid w:val="009D78CA"/>
    <w:rsid w:val="009E123A"/>
    <w:rsid w:val="009E26A3"/>
    <w:rsid w:val="009E52DC"/>
    <w:rsid w:val="009E5630"/>
    <w:rsid w:val="009E5B4E"/>
    <w:rsid w:val="009E6234"/>
    <w:rsid w:val="009E6984"/>
    <w:rsid w:val="009E75FE"/>
    <w:rsid w:val="009E78B5"/>
    <w:rsid w:val="009F116A"/>
    <w:rsid w:val="009F39CB"/>
    <w:rsid w:val="009F3A81"/>
    <w:rsid w:val="009F49DE"/>
    <w:rsid w:val="009F4FD5"/>
    <w:rsid w:val="009F5EBF"/>
    <w:rsid w:val="009F60AC"/>
    <w:rsid w:val="00A03032"/>
    <w:rsid w:val="00A031B6"/>
    <w:rsid w:val="00A053B1"/>
    <w:rsid w:val="00A069EE"/>
    <w:rsid w:val="00A0718A"/>
    <w:rsid w:val="00A10902"/>
    <w:rsid w:val="00A10989"/>
    <w:rsid w:val="00A12427"/>
    <w:rsid w:val="00A13AE4"/>
    <w:rsid w:val="00A16877"/>
    <w:rsid w:val="00A17612"/>
    <w:rsid w:val="00A17B97"/>
    <w:rsid w:val="00A21D85"/>
    <w:rsid w:val="00A228B1"/>
    <w:rsid w:val="00A22FD7"/>
    <w:rsid w:val="00A25428"/>
    <w:rsid w:val="00A25602"/>
    <w:rsid w:val="00A27D8B"/>
    <w:rsid w:val="00A303E8"/>
    <w:rsid w:val="00A30CF4"/>
    <w:rsid w:val="00A316E6"/>
    <w:rsid w:val="00A325CC"/>
    <w:rsid w:val="00A325EF"/>
    <w:rsid w:val="00A34357"/>
    <w:rsid w:val="00A34713"/>
    <w:rsid w:val="00A34DF7"/>
    <w:rsid w:val="00A35E68"/>
    <w:rsid w:val="00A37AAD"/>
    <w:rsid w:val="00A40283"/>
    <w:rsid w:val="00A41932"/>
    <w:rsid w:val="00A428BA"/>
    <w:rsid w:val="00A42DE6"/>
    <w:rsid w:val="00A431F4"/>
    <w:rsid w:val="00A432D8"/>
    <w:rsid w:val="00A43353"/>
    <w:rsid w:val="00A4460A"/>
    <w:rsid w:val="00A45767"/>
    <w:rsid w:val="00A46401"/>
    <w:rsid w:val="00A47E49"/>
    <w:rsid w:val="00A50201"/>
    <w:rsid w:val="00A52908"/>
    <w:rsid w:val="00A52D94"/>
    <w:rsid w:val="00A53139"/>
    <w:rsid w:val="00A54F5C"/>
    <w:rsid w:val="00A55338"/>
    <w:rsid w:val="00A5696E"/>
    <w:rsid w:val="00A56DBB"/>
    <w:rsid w:val="00A60135"/>
    <w:rsid w:val="00A60DF6"/>
    <w:rsid w:val="00A61550"/>
    <w:rsid w:val="00A6267E"/>
    <w:rsid w:val="00A70828"/>
    <w:rsid w:val="00A713C3"/>
    <w:rsid w:val="00A74E69"/>
    <w:rsid w:val="00A8019A"/>
    <w:rsid w:val="00A803D7"/>
    <w:rsid w:val="00A80D4B"/>
    <w:rsid w:val="00A81E9D"/>
    <w:rsid w:val="00A82D23"/>
    <w:rsid w:val="00A83B4A"/>
    <w:rsid w:val="00A84012"/>
    <w:rsid w:val="00A871AC"/>
    <w:rsid w:val="00A90E2A"/>
    <w:rsid w:val="00A91237"/>
    <w:rsid w:val="00A919C3"/>
    <w:rsid w:val="00A92068"/>
    <w:rsid w:val="00A93941"/>
    <w:rsid w:val="00A93D73"/>
    <w:rsid w:val="00A95B02"/>
    <w:rsid w:val="00A95F60"/>
    <w:rsid w:val="00A9662F"/>
    <w:rsid w:val="00A97734"/>
    <w:rsid w:val="00A97959"/>
    <w:rsid w:val="00AA0743"/>
    <w:rsid w:val="00AA28F0"/>
    <w:rsid w:val="00AA34A3"/>
    <w:rsid w:val="00AA3514"/>
    <w:rsid w:val="00AA4199"/>
    <w:rsid w:val="00AA4362"/>
    <w:rsid w:val="00AA4871"/>
    <w:rsid w:val="00AA6FC7"/>
    <w:rsid w:val="00AB1ACA"/>
    <w:rsid w:val="00AB1BCD"/>
    <w:rsid w:val="00AB2163"/>
    <w:rsid w:val="00AB5012"/>
    <w:rsid w:val="00AB5BA5"/>
    <w:rsid w:val="00AB620F"/>
    <w:rsid w:val="00AB6A00"/>
    <w:rsid w:val="00AC08E1"/>
    <w:rsid w:val="00AC0D6E"/>
    <w:rsid w:val="00AC142E"/>
    <w:rsid w:val="00AC47E2"/>
    <w:rsid w:val="00AC51FD"/>
    <w:rsid w:val="00AC5733"/>
    <w:rsid w:val="00AC6883"/>
    <w:rsid w:val="00AC6D7B"/>
    <w:rsid w:val="00AC7511"/>
    <w:rsid w:val="00AC7E15"/>
    <w:rsid w:val="00AD23E2"/>
    <w:rsid w:val="00AD2D4A"/>
    <w:rsid w:val="00AD3E16"/>
    <w:rsid w:val="00AD4300"/>
    <w:rsid w:val="00AD6640"/>
    <w:rsid w:val="00AD66AA"/>
    <w:rsid w:val="00AD7056"/>
    <w:rsid w:val="00AD7FD6"/>
    <w:rsid w:val="00AE203C"/>
    <w:rsid w:val="00AE36E6"/>
    <w:rsid w:val="00AE454E"/>
    <w:rsid w:val="00AE4E26"/>
    <w:rsid w:val="00AE569A"/>
    <w:rsid w:val="00AE7104"/>
    <w:rsid w:val="00AF0587"/>
    <w:rsid w:val="00AF05C3"/>
    <w:rsid w:val="00AF0864"/>
    <w:rsid w:val="00AF088E"/>
    <w:rsid w:val="00AF2038"/>
    <w:rsid w:val="00AF338B"/>
    <w:rsid w:val="00AF4B2B"/>
    <w:rsid w:val="00AF631A"/>
    <w:rsid w:val="00AF7083"/>
    <w:rsid w:val="00AF7540"/>
    <w:rsid w:val="00B01F5D"/>
    <w:rsid w:val="00B01FEF"/>
    <w:rsid w:val="00B04AFA"/>
    <w:rsid w:val="00B04C4D"/>
    <w:rsid w:val="00B05217"/>
    <w:rsid w:val="00B053B8"/>
    <w:rsid w:val="00B05DD4"/>
    <w:rsid w:val="00B061F7"/>
    <w:rsid w:val="00B06CB0"/>
    <w:rsid w:val="00B1035A"/>
    <w:rsid w:val="00B1065C"/>
    <w:rsid w:val="00B113CE"/>
    <w:rsid w:val="00B12562"/>
    <w:rsid w:val="00B14E8E"/>
    <w:rsid w:val="00B165CF"/>
    <w:rsid w:val="00B16B52"/>
    <w:rsid w:val="00B21452"/>
    <w:rsid w:val="00B2359A"/>
    <w:rsid w:val="00B2422C"/>
    <w:rsid w:val="00B2493D"/>
    <w:rsid w:val="00B24DAC"/>
    <w:rsid w:val="00B25B08"/>
    <w:rsid w:val="00B2662D"/>
    <w:rsid w:val="00B30F47"/>
    <w:rsid w:val="00B3113E"/>
    <w:rsid w:val="00B34A04"/>
    <w:rsid w:val="00B34B88"/>
    <w:rsid w:val="00B35239"/>
    <w:rsid w:val="00B3570B"/>
    <w:rsid w:val="00B456E7"/>
    <w:rsid w:val="00B506E2"/>
    <w:rsid w:val="00B51425"/>
    <w:rsid w:val="00B5143B"/>
    <w:rsid w:val="00B51E86"/>
    <w:rsid w:val="00B52A33"/>
    <w:rsid w:val="00B549FD"/>
    <w:rsid w:val="00B54ABF"/>
    <w:rsid w:val="00B54EAF"/>
    <w:rsid w:val="00B56EE9"/>
    <w:rsid w:val="00B5713C"/>
    <w:rsid w:val="00B60390"/>
    <w:rsid w:val="00B60686"/>
    <w:rsid w:val="00B608B9"/>
    <w:rsid w:val="00B60A4B"/>
    <w:rsid w:val="00B613A0"/>
    <w:rsid w:val="00B616D8"/>
    <w:rsid w:val="00B61962"/>
    <w:rsid w:val="00B6260D"/>
    <w:rsid w:val="00B63127"/>
    <w:rsid w:val="00B632DA"/>
    <w:rsid w:val="00B6610D"/>
    <w:rsid w:val="00B66224"/>
    <w:rsid w:val="00B67912"/>
    <w:rsid w:val="00B701E9"/>
    <w:rsid w:val="00B72A25"/>
    <w:rsid w:val="00B72FCE"/>
    <w:rsid w:val="00B73378"/>
    <w:rsid w:val="00B733D4"/>
    <w:rsid w:val="00B761FD"/>
    <w:rsid w:val="00B7685D"/>
    <w:rsid w:val="00B7788C"/>
    <w:rsid w:val="00B806E1"/>
    <w:rsid w:val="00B82B64"/>
    <w:rsid w:val="00B8502F"/>
    <w:rsid w:val="00B853C0"/>
    <w:rsid w:val="00B8624E"/>
    <w:rsid w:val="00B86B80"/>
    <w:rsid w:val="00B879DC"/>
    <w:rsid w:val="00B87E35"/>
    <w:rsid w:val="00B92392"/>
    <w:rsid w:val="00B92423"/>
    <w:rsid w:val="00B9334B"/>
    <w:rsid w:val="00B94CDB"/>
    <w:rsid w:val="00B97843"/>
    <w:rsid w:val="00BA22DF"/>
    <w:rsid w:val="00BA3879"/>
    <w:rsid w:val="00BA4871"/>
    <w:rsid w:val="00BA5795"/>
    <w:rsid w:val="00BA5BB5"/>
    <w:rsid w:val="00BA6900"/>
    <w:rsid w:val="00BA7BD4"/>
    <w:rsid w:val="00BB054D"/>
    <w:rsid w:val="00BB0DE0"/>
    <w:rsid w:val="00BB143B"/>
    <w:rsid w:val="00BB1517"/>
    <w:rsid w:val="00BB1C3A"/>
    <w:rsid w:val="00BB2376"/>
    <w:rsid w:val="00BB3252"/>
    <w:rsid w:val="00BB35CE"/>
    <w:rsid w:val="00BB5094"/>
    <w:rsid w:val="00BB6229"/>
    <w:rsid w:val="00BB7344"/>
    <w:rsid w:val="00BB7687"/>
    <w:rsid w:val="00BB7B82"/>
    <w:rsid w:val="00BB7CDB"/>
    <w:rsid w:val="00BB7F0B"/>
    <w:rsid w:val="00BC0131"/>
    <w:rsid w:val="00BC03DE"/>
    <w:rsid w:val="00BC0FB4"/>
    <w:rsid w:val="00BC2F8D"/>
    <w:rsid w:val="00BC33AF"/>
    <w:rsid w:val="00BC6044"/>
    <w:rsid w:val="00BC6429"/>
    <w:rsid w:val="00BD0C52"/>
    <w:rsid w:val="00BD17EF"/>
    <w:rsid w:val="00BD1E54"/>
    <w:rsid w:val="00BD3BA2"/>
    <w:rsid w:val="00BD3DD1"/>
    <w:rsid w:val="00BD5CBC"/>
    <w:rsid w:val="00BE03D2"/>
    <w:rsid w:val="00BE1A30"/>
    <w:rsid w:val="00BE20A1"/>
    <w:rsid w:val="00BE43F7"/>
    <w:rsid w:val="00BE5365"/>
    <w:rsid w:val="00BE794E"/>
    <w:rsid w:val="00BF0244"/>
    <w:rsid w:val="00BF0394"/>
    <w:rsid w:val="00BF0A81"/>
    <w:rsid w:val="00BF264F"/>
    <w:rsid w:val="00BF27D4"/>
    <w:rsid w:val="00BF49A4"/>
    <w:rsid w:val="00BF4B37"/>
    <w:rsid w:val="00BF4E46"/>
    <w:rsid w:val="00BF50C3"/>
    <w:rsid w:val="00BF578C"/>
    <w:rsid w:val="00BF5BFC"/>
    <w:rsid w:val="00BF5C91"/>
    <w:rsid w:val="00C000DC"/>
    <w:rsid w:val="00C01239"/>
    <w:rsid w:val="00C0211F"/>
    <w:rsid w:val="00C040CE"/>
    <w:rsid w:val="00C048ED"/>
    <w:rsid w:val="00C04CF4"/>
    <w:rsid w:val="00C07B9A"/>
    <w:rsid w:val="00C07F72"/>
    <w:rsid w:val="00C10B31"/>
    <w:rsid w:val="00C10E16"/>
    <w:rsid w:val="00C10F1B"/>
    <w:rsid w:val="00C110AA"/>
    <w:rsid w:val="00C12EA6"/>
    <w:rsid w:val="00C1322E"/>
    <w:rsid w:val="00C1332E"/>
    <w:rsid w:val="00C13F15"/>
    <w:rsid w:val="00C1439A"/>
    <w:rsid w:val="00C15952"/>
    <w:rsid w:val="00C17E89"/>
    <w:rsid w:val="00C2066D"/>
    <w:rsid w:val="00C20DB3"/>
    <w:rsid w:val="00C2209B"/>
    <w:rsid w:val="00C229FF"/>
    <w:rsid w:val="00C23179"/>
    <w:rsid w:val="00C231B4"/>
    <w:rsid w:val="00C23219"/>
    <w:rsid w:val="00C2349A"/>
    <w:rsid w:val="00C23D79"/>
    <w:rsid w:val="00C2533E"/>
    <w:rsid w:val="00C2595A"/>
    <w:rsid w:val="00C26CDC"/>
    <w:rsid w:val="00C26F67"/>
    <w:rsid w:val="00C2763E"/>
    <w:rsid w:val="00C2773C"/>
    <w:rsid w:val="00C30C97"/>
    <w:rsid w:val="00C31B32"/>
    <w:rsid w:val="00C32126"/>
    <w:rsid w:val="00C32218"/>
    <w:rsid w:val="00C34362"/>
    <w:rsid w:val="00C34E4B"/>
    <w:rsid w:val="00C34EA5"/>
    <w:rsid w:val="00C34FB0"/>
    <w:rsid w:val="00C35081"/>
    <w:rsid w:val="00C368A8"/>
    <w:rsid w:val="00C37D4C"/>
    <w:rsid w:val="00C413C4"/>
    <w:rsid w:val="00C42015"/>
    <w:rsid w:val="00C423B9"/>
    <w:rsid w:val="00C42995"/>
    <w:rsid w:val="00C43443"/>
    <w:rsid w:val="00C43FD3"/>
    <w:rsid w:val="00C44479"/>
    <w:rsid w:val="00C446E7"/>
    <w:rsid w:val="00C45BE1"/>
    <w:rsid w:val="00C46B37"/>
    <w:rsid w:val="00C46E34"/>
    <w:rsid w:val="00C52E89"/>
    <w:rsid w:val="00C53511"/>
    <w:rsid w:val="00C538BE"/>
    <w:rsid w:val="00C53902"/>
    <w:rsid w:val="00C553CE"/>
    <w:rsid w:val="00C55CF9"/>
    <w:rsid w:val="00C56F45"/>
    <w:rsid w:val="00C61CBE"/>
    <w:rsid w:val="00C6325F"/>
    <w:rsid w:val="00C6490F"/>
    <w:rsid w:val="00C649D7"/>
    <w:rsid w:val="00C65242"/>
    <w:rsid w:val="00C654C2"/>
    <w:rsid w:val="00C657A4"/>
    <w:rsid w:val="00C65CCA"/>
    <w:rsid w:val="00C72DC5"/>
    <w:rsid w:val="00C73155"/>
    <w:rsid w:val="00C73517"/>
    <w:rsid w:val="00C73A30"/>
    <w:rsid w:val="00C74364"/>
    <w:rsid w:val="00C75F36"/>
    <w:rsid w:val="00C80B9A"/>
    <w:rsid w:val="00C81E60"/>
    <w:rsid w:val="00C83734"/>
    <w:rsid w:val="00C85300"/>
    <w:rsid w:val="00C85BC0"/>
    <w:rsid w:val="00C86BBF"/>
    <w:rsid w:val="00C948F7"/>
    <w:rsid w:val="00C95C0F"/>
    <w:rsid w:val="00C971A6"/>
    <w:rsid w:val="00CA258B"/>
    <w:rsid w:val="00CA27CB"/>
    <w:rsid w:val="00CA38EA"/>
    <w:rsid w:val="00CA405F"/>
    <w:rsid w:val="00CA530B"/>
    <w:rsid w:val="00CA5986"/>
    <w:rsid w:val="00CA5D79"/>
    <w:rsid w:val="00CA5DFF"/>
    <w:rsid w:val="00CA6EBF"/>
    <w:rsid w:val="00CA6FED"/>
    <w:rsid w:val="00CB152F"/>
    <w:rsid w:val="00CB20E3"/>
    <w:rsid w:val="00CB218B"/>
    <w:rsid w:val="00CB2D94"/>
    <w:rsid w:val="00CB40AB"/>
    <w:rsid w:val="00CB46DA"/>
    <w:rsid w:val="00CB569F"/>
    <w:rsid w:val="00CB707F"/>
    <w:rsid w:val="00CB771A"/>
    <w:rsid w:val="00CC0B8C"/>
    <w:rsid w:val="00CC26EB"/>
    <w:rsid w:val="00CC3F29"/>
    <w:rsid w:val="00CC4D2A"/>
    <w:rsid w:val="00CC5CAD"/>
    <w:rsid w:val="00CC66C2"/>
    <w:rsid w:val="00CC76AA"/>
    <w:rsid w:val="00CC76F5"/>
    <w:rsid w:val="00CC7DB3"/>
    <w:rsid w:val="00CD17B6"/>
    <w:rsid w:val="00CD197B"/>
    <w:rsid w:val="00CD30BB"/>
    <w:rsid w:val="00CD3992"/>
    <w:rsid w:val="00CD3B42"/>
    <w:rsid w:val="00CD3E99"/>
    <w:rsid w:val="00CD471A"/>
    <w:rsid w:val="00CD5269"/>
    <w:rsid w:val="00CD5C3A"/>
    <w:rsid w:val="00CD61CE"/>
    <w:rsid w:val="00CD6F0B"/>
    <w:rsid w:val="00CD7716"/>
    <w:rsid w:val="00CE1283"/>
    <w:rsid w:val="00CE52C9"/>
    <w:rsid w:val="00CE6EB8"/>
    <w:rsid w:val="00CE7947"/>
    <w:rsid w:val="00CE7BB2"/>
    <w:rsid w:val="00CF01E1"/>
    <w:rsid w:val="00CF04DE"/>
    <w:rsid w:val="00CF1E9C"/>
    <w:rsid w:val="00CF327B"/>
    <w:rsid w:val="00CF3FF8"/>
    <w:rsid w:val="00CF59AE"/>
    <w:rsid w:val="00D00C2E"/>
    <w:rsid w:val="00D00CE1"/>
    <w:rsid w:val="00D00D57"/>
    <w:rsid w:val="00D00FD3"/>
    <w:rsid w:val="00D01740"/>
    <w:rsid w:val="00D01896"/>
    <w:rsid w:val="00D03881"/>
    <w:rsid w:val="00D04A4E"/>
    <w:rsid w:val="00D04C12"/>
    <w:rsid w:val="00D04F98"/>
    <w:rsid w:val="00D06ADC"/>
    <w:rsid w:val="00D1027D"/>
    <w:rsid w:val="00D11EFC"/>
    <w:rsid w:val="00D1212A"/>
    <w:rsid w:val="00D124F9"/>
    <w:rsid w:val="00D15B24"/>
    <w:rsid w:val="00D16620"/>
    <w:rsid w:val="00D20091"/>
    <w:rsid w:val="00D200F1"/>
    <w:rsid w:val="00D2215B"/>
    <w:rsid w:val="00D245F6"/>
    <w:rsid w:val="00D25917"/>
    <w:rsid w:val="00D2736E"/>
    <w:rsid w:val="00D27554"/>
    <w:rsid w:val="00D3044D"/>
    <w:rsid w:val="00D3057C"/>
    <w:rsid w:val="00D3112A"/>
    <w:rsid w:val="00D328B8"/>
    <w:rsid w:val="00D330BF"/>
    <w:rsid w:val="00D35915"/>
    <w:rsid w:val="00D36050"/>
    <w:rsid w:val="00D36B22"/>
    <w:rsid w:val="00D36F11"/>
    <w:rsid w:val="00D417AF"/>
    <w:rsid w:val="00D41CFE"/>
    <w:rsid w:val="00D41F2A"/>
    <w:rsid w:val="00D42599"/>
    <w:rsid w:val="00D43428"/>
    <w:rsid w:val="00D43512"/>
    <w:rsid w:val="00D44B5E"/>
    <w:rsid w:val="00D44CBB"/>
    <w:rsid w:val="00D45528"/>
    <w:rsid w:val="00D46F23"/>
    <w:rsid w:val="00D47350"/>
    <w:rsid w:val="00D50E14"/>
    <w:rsid w:val="00D5119C"/>
    <w:rsid w:val="00D51942"/>
    <w:rsid w:val="00D53E54"/>
    <w:rsid w:val="00D544E6"/>
    <w:rsid w:val="00D55514"/>
    <w:rsid w:val="00D5610C"/>
    <w:rsid w:val="00D56730"/>
    <w:rsid w:val="00D56C7F"/>
    <w:rsid w:val="00D56C8F"/>
    <w:rsid w:val="00D572E5"/>
    <w:rsid w:val="00D60482"/>
    <w:rsid w:val="00D6130A"/>
    <w:rsid w:val="00D66477"/>
    <w:rsid w:val="00D70037"/>
    <w:rsid w:val="00D70A16"/>
    <w:rsid w:val="00D70AB0"/>
    <w:rsid w:val="00D71013"/>
    <w:rsid w:val="00D7281F"/>
    <w:rsid w:val="00D73E24"/>
    <w:rsid w:val="00D758E4"/>
    <w:rsid w:val="00D75BE0"/>
    <w:rsid w:val="00D76BE9"/>
    <w:rsid w:val="00D7783F"/>
    <w:rsid w:val="00D77A92"/>
    <w:rsid w:val="00D811B6"/>
    <w:rsid w:val="00D82ABE"/>
    <w:rsid w:val="00D83A79"/>
    <w:rsid w:val="00D84E27"/>
    <w:rsid w:val="00D85217"/>
    <w:rsid w:val="00D858BC"/>
    <w:rsid w:val="00D86397"/>
    <w:rsid w:val="00D876C5"/>
    <w:rsid w:val="00D90D61"/>
    <w:rsid w:val="00D9243F"/>
    <w:rsid w:val="00D946FD"/>
    <w:rsid w:val="00D966A8"/>
    <w:rsid w:val="00DA21FD"/>
    <w:rsid w:val="00DA29B8"/>
    <w:rsid w:val="00DA5E88"/>
    <w:rsid w:val="00DA5FEA"/>
    <w:rsid w:val="00DA724E"/>
    <w:rsid w:val="00DA77AA"/>
    <w:rsid w:val="00DA7837"/>
    <w:rsid w:val="00DB1849"/>
    <w:rsid w:val="00DB3127"/>
    <w:rsid w:val="00DB38F9"/>
    <w:rsid w:val="00DB5CF8"/>
    <w:rsid w:val="00DC2F7C"/>
    <w:rsid w:val="00DC2FEE"/>
    <w:rsid w:val="00DC316A"/>
    <w:rsid w:val="00DC3F9E"/>
    <w:rsid w:val="00DC5395"/>
    <w:rsid w:val="00DC6D70"/>
    <w:rsid w:val="00DC71D0"/>
    <w:rsid w:val="00DC7F94"/>
    <w:rsid w:val="00DD116E"/>
    <w:rsid w:val="00DD15A3"/>
    <w:rsid w:val="00DD2DA3"/>
    <w:rsid w:val="00DD35CB"/>
    <w:rsid w:val="00DD40B5"/>
    <w:rsid w:val="00DD4CA4"/>
    <w:rsid w:val="00DD4D15"/>
    <w:rsid w:val="00DD52B0"/>
    <w:rsid w:val="00DE13F2"/>
    <w:rsid w:val="00DE2279"/>
    <w:rsid w:val="00DE2BA9"/>
    <w:rsid w:val="00DE2CC7"/>
    <w:rsid w:val="00DE3110"/>
    <w:rsid w:val="00DE4677"/>
    <w:rsid w:val="00DE4E4F"/>
    <w:rsid w:val="00DE6056"/>
    <w:rsid w:val="00DE6DBA"/>
    <w:rsid w:val="00DE736F"/>
    <w:rsid w:val="00DE74E8"/>
    <w:rsid w:val="00DE7FB9"/>
    <w:rsid w:val="00DF105B"/>
    <w:rsid w:val="00DF13F9"/>
    <w:rsid w:val="00DF2DAF"/>
    <w:rsid w:val="00DF3304"/>
    <w:rsid w:val="00DF40E8"/>
    <w:rsid w:val="00DF4440"/>
    <w:rsid w:val="00DF485B"/>
    <w:rsid w:val="00DF4B48"/>
    <w:rsid w:val="00DF7131"/>
    <w:rsid w:val="00DF7287"/>
    <w:rsid w:val="00E0086F"/>
    <w:rsid w:val="00E00984"/>
    <w:rsid w:val="00E01D4C"/>
    <w:rsid w:val="00E02408"/>
    <w:rsid w:val="00E02C0F"/>
    <w:rsid w:val="00E03234"/>
    <w:rsid w:val="00E034B6"/>
    <w:rsid w:val="00E04609"/>
    <w:rsid w:val="00E061C4"/>
    <w:rsid w:val="00E06E1C"/>
    <w:rsid w:val="00E101CB"/>
    <w:rsid w:val="00E103F2"/>
    <w:rsid w:val="00E10856"/>
    <w:rsid w:val="00E11867"/>
    <w:rsid w:val="00E11ED3"/>
    <w:rsid w:val="00E15BF9"/>
    <w:rsid w:val="00E2120E"/>
    <w:rsid w:val="00E235CB"/>
    <w:rsid w:val="00E23825"/>
    <w:rsid w:val="00E23AB2"/>
    <w:rsid w:val="00E24392"/>
    <w:rsid w:val="00E2473C"/>
    <w:rsid w:val="00E25832"/>
    <w:rsid w:val="00E25FDD"/>
    <w:rsid w:val="00E262A1"/>
    <w:rsid w:val="00E3029D"/>
    <w:rsid w:val="00E3076A"/>
    <w:rsid w:val="00E345ED"/>
    <w:rsid w:val="00E34C70"/>
    <w:rsid w:val="00E35AA7"/>
    <w:rsid w:val="00E35CAF"/>
    <w:rsid w:val="00E35E7D"/>
    <w:rsid w:val="00E42E27"/>
    <w:rsid w:val="00E43096"/>
    <w:rsid w:val="00E430D2"/>
    <w:rsid w:val="00E43653"/>
    <w:rsid w:val="00E43B7A"/>
    <w:rsid w:val="00E4489A"/>
    <w:rsid w:val="00E51848"/>
    <w:rsid w:val="00E51CB9"/>
    <w:rsid w:val="00E52036"/>
    <w:rsid w:val="00E5303F"/>
    <w:rsid w:val="00E53386"/>
    <w:rsid w:val="00E53F9B"/>
    <w:rsid w:val="00E54FD3"/>
    <w:rsid w:val="00E561A0"/>
    <w:rsid w:val="00E576F9"/>
    <w:rsid w:val="00E623C2"/>
    <w:rsid w:val="00E64F1A"/>
    <w:rsid w:val="00E65ADD"/>
    <w:rsid w:val="00E66441"/>
    <w:rsid w:val="00E72967"/>
    <w:rsid w:val="00E7324D"/>
    <w:rsid w:val="00E74B7F"/>
    <w:rsid w:val="00E76149"/>
    <w:rsid w:val="00E76C9B"/>
    <w:rsid w:val="00E77E86"/>
    <w:rsid w:val="00E81A15"/>
    <w:rsid w:val="00E83CDB"/>
    <w:rsid w:val="00E84293"/>
    <w:rsid w:val="00E87B08"/>
    <w:rsid w:val="00E90BA4"/>
    <w:rsid w:val="00E911B3"/>
    <w:rsid w:val="00E919E5"/>
    <w:rsid w:val="00E91B1A"/>
    <w:rsid w:val="00E937A5"/>
    <w:rsid w:val="00E93E28"/>
    <w:rsid w:val="00E94434"/>
    <w:rsid w:val="00E944E1"/>
    <w:rsid w:val="00E946B4"/>
    <w:rsid w:val="00E94BA2"/>
    <w:rsid w:val="00E94F0D"/>
    <w:rsid w:val="00E94F3D"/>
    <w:rsid w:val="00E95C47"/>
    <w:rsid w:val="00E95CD4"/>
    <w:rsid w:val="00E96BE7"/>
    <w:rsid w:val="00E96F76"/>
    <w:rsid w:val="00E97D28"/>
    <w:rsid w:val="00E97DA0"/>
    <w:rsid w:val="00EA2AAC"/>
    <w:rsid w:val="00EA53BF"/>
    <w:rsid w:val="00EA58F1"/>
    <w:rsid w:val="00EA77CB"/>
    <w:rsid w:val="00EB1298"/>
    <w:rsid w:val="00EB15B9"/>
    <w:rsid w:val="00EB2311"/>
    <w:rsid w:val="00EB2EF1"/>
    <w:rsid w:val="00EB4226"/>
    <w:rsid w:val="00EB54F2"/>
    <w:rsid w:val="00EB5956"/>
    <w:rsid w:val="00EC16A3"/>
    <w:rsid w:val="00EC1D6E"/>
    <w:rsid w:val="00EC22E7"/>
    <w:rsid w:val="00EC23CB"/>
    <w:rsid w:val="00EC3A8B"/>
    <w:rsid w:val="00EC3E5B"/>
    <w:rsid w:val="00ED0251"/>
    <w:rsid w:val="00ED03A7"/>
    <w:rsid w:val="00ED3812"/>
    <w:rsid w:val="00ED3ACB"/>
    <w:rsid w:val="00ED3BA3"/>
    <w:rsid w:val="00ED449F"/>
    <w:rsid w:val="00ED4B9E"/>
    <w:rsid w:val="00ED4F33"/>
    <w:rsid w:val="00ED5A58"/>
    <w:rsid w:val="00ED6997"/>
    <w:rsid w:val="00ED6AFD"/>
    <w:rsid w:val="00EE07A7"/>
    <w:rsid w:val="00EE0F12"/>
    <w:rsid w:val="00EE464F"/>
    <w:rsid w:val="00EE4CF4"/>
    <w:rsid w:val="00EE5723"/>
    <w:rsid w:val="00EE6A04"/>
    <w:rsid w:val="00EF00AA"/>
    <w:rsid w:val="00EF05DC"/>
    <w:rsid w:val="00EF1715"/>
    <w:rsid w:val="00EF2481"/>
    <w:rsid w:val="00EF32FE"/>
    <w:rsid w:val="00EF4E46"/>
    <w:rsid w:val="00EF53ED"/>
    <w:rsid w:val="00EF56AD"/>
    <w:rsid w:val="00F00526"/>
    <w:rsid w:val="00F00CBF"/>
    <w:rsid w:val="00F04015"/>
    <w:rsid w:val="00F041A3"/>
    <w:rsid w:val="00F05410"/>
    <w:rsid w:val="00F113AA"/>
    <w:rsid w:val="00F1147A"/>
    <w:rsid w:val="00F125F2"/>
    <w:rsid w:val="00F13D99"/>
    <w:rsid w:val="00F154C9"/>
    <w:rsid w:val="00F15846"/>
    <w:rsid w:val="00F160CF"/>
    <w:rsid w:val="00F1640E"/>
    <w:rsid w:val="00F16EB1"/>
    <w:rsid w:val="00F17492"/>
    <w:rsid w:val="00F201D4"/>
    <w:rsid w:val="00F227E2"/>
    <w:rsid w:val="00F254D2"/>
    <w:rsid w:val="00F26348"/>
    <w:rsid w:val="00F26896"/>
    <w:rsid w:val="00F30B0A"/>
    <w:rsid w:val="00F31C8A"/>
    <w:rsid w:val="00F32380"/>
    <w:rsid w:val="00F324A1"/>
    <w:rsid w:val="00F329EC"/>
    <w:rsid w:val="00F32A1A"/>
    <w:rsid w:val="00F358DD"/>
    <w:rsid w:val="00F35AD1"/>
    <w:rsid w:val="00F36294"/>
    <w:rsid w:val="00F3670E"/>
    <w:rsid w:val="00F378A1"/>
    <w:rsid w:val="00F4068D"/>
    <w:rsid w:val="00F412D0"/>
    <w:rsid w:val="00F4291C"/>
    <w:rsid w:val="00F4323C"/>
    <w:rsid w:val="00F44B35"/>
    <w:rsid w:val="00F44DDD"/>
    <w:rsid w:val="00F45113"/>
    <w:rsid w:val="00F45136"/>
    <w:rsid w:val="00F45CD2"/>
    <w:rsid w:val="00F47031"/>
    <w:rsid w:val="00F4739B"/>
    <w:rsid w:val="00F55EC6"/>
    <w:rsid w:val="00F56D32"/>
    <w:rsid w:val="00F57D9B"/>
    <w:rsid w:val="00F61DBB"/>
    <w:rsid w:val="00F6471B"/>
    <w:rsid w:val="00F64B98"/>
    <w:rsid w:val="00F64BE0"/>
    <w:rsid w:val="00F6560B"/>
    <w:rsid w:val="00F672CE"/>
    <w:rsid w:val="00F67412"/>
    <w:rsid w:val="00F7085C"/>
    <w:rsid w:val="00F71ADA"/>
    <w:rsid w:val="00F73803"/>
    <w:rsid w:val="00F74512"/>
    <w:rsid w:val="00F74C7D"/>
    <w:rsid w:val="00F755C8"/>
    <w:rsid w:val="00F75673"/>
    <w:rsid w:val="00F75844"/>
    <w:rsid w:val="00F762BE"/>
    <w:rsid w:val="00F777B7"/>
    <w:rsid w:val="00F808D8"/>
    <w:rsid w:val="00F82A76"/>
    <w:rsid w:val="00F82DA1"/>
    <w:rsid w:val="00F82E6B"/>
    <w:rsid w:val="00F837E2"/>
    <w:rsid w:val="00F8419A"/>
    <w:rsid w:val="00F8482F"/>
    <w:rsid w:val="00F8725A"/>
    <w:rsid w:val="00F90A99"/>
    <w:rsid w:val="00F91EDF"/>
    <w:rsid w:val="00F93BB6"/>
    <w:rsid w:val="00F94544"/>
    <w:rsid w:val="00F951CF"/>
    <w:rsid w:val="00F96215"/>
    <w:rsid w:val="00F97D00"/>
    <w:rsid w:val="00FA0F79"/>
    <w:rsid w:val="00FA15CF"/>
    <w:rsid w:val="00FA27B0"/>
    <w:rsid w:val="00FA2B11"/>
    <w:rsid w:val="00FA3666"/>
    <w:rsid w:val="00FA3B48"/>
    <w:rsid w:val="00FA3F46"/>
    <w:rsid w:val="00FA4565"/>
    <w:rsid w:val="00FA465F"/>
    <w:rsid w:val="00FA5617"/>
    <w:rsid w:val="00FA707C"/>
    <w:rsid w:val="00FA75AC"/>
    <w:rsid w:val="00FB3BD2"/>
    <w:rsid w:val="00FB41A1"/>
    <w:rsid w:val="00FB4205"/>
    <w:rsid w:val="00FB566F"/>
    <w:rsid w:val="00FB56F8"/>
    <w:rsid w:val="00FB586D"/>
    <w:rsid w:val="00FB5A13"/>
    <w:rsid w:val="00FB5CE9"/>
    <w:rsid w:val="00FB66A0"/>
    <w:rsid w:val="00FB66AF"/>
    <w:rsid w:val="00FB72CB"/>
    <w:rsid w:val="00FB7D80"/>
    <w:rsid w:val="00FC0C10"/>
    <w:rsid w:val="00FC0FD9"/>
    <w:rsid w:val="00FC1609"/>
    <w:rsid w:val="00FC1922"/>
    <w:rsid w:val="00FC1ADF"/>
    <w:rsid w:val="00FC1E84"/>
    <w:rsid w:val="00FC26E0"/>
    <w:rsid w:val="00FC44DC"/>
    <w:rsid w:val="00FC4701"/>
    <w:rsid w:val="00FC5BD4"/>
    <w:rsid w:val="00FC78E4"/>
    <w:rsid w:val="00FD1192"/>
    <w:rsid w:val="00FD1522"/>
    <w:rsid w:val="00FD19C2"/>
    <w:rsid w:val="00FD22CC"/>
    <w:rsid w:val="00FD23F5"/>
    <w:rsid w:val="00FD2FA0"/>
    <w:rsid w:val="00FD35B9"/>
    <w:rsid w:val="00FE04AC"/>
    <w:rsid w:val="00FE0A4F"/>
    <w:rsid w:val="00FE0BC3"/>
    <w:rsid w:val="00FE1FEB"/>
    <w:rsid w:val="00FE2687"/>
    <w:rsid w:val="00FE28B7"/>
    <w:rsid w:val="00FE6381"/>
    <w:rsid w:val="00FE78B4"/>
    <w:rsid w:val="00FE7C57"/>
    <w:rsid w:val="00FF0801"/>
    <w:rsid w:val="00FF110D"/>
    <w:rsid w:val="00FF1692"/>
    <w:rsid w:val="00FF2BE9"/>
    <w:rsid w:val="00FF43C1"/>
    <w:rsid w:val="00FF573E"/>
    <w:rsid w:val="00FF5A02"/>
    <w:rsid w:val="00FF5C9A"/>
    <w:rsid w:val="00FF5D81"/>
    <w:rsid w:val="00FF5DC2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16781-D82F-4A07-B991-A22EB55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D"/>
  </w:style>
  <w:style w:type="paragraph" w:styleId="Footer">
    <w:name w:val="footer"/>
    <w:basedOn w:val="Normal"/>
    <w:link w:val="FooterChar"/>
    <w:uiPriority w:val="99"/>
    <w:unhideWhenUsed/>
    <w:rsid w:val="0045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D"/>
  </w:style>
  <w:style w:type="character" w:styleId="CommentReference">
    <w:name w:val="annotation reference"/>
    <w:basedOn w:val="DefaultParagraphFont"/>
    <w:uiPriority w:val="99"/>
    <w:semiHidden/>
    <w:unhideWhenUsed/>
    <w:rsid w:val="00EE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23"/>
    <w:rPr>
      <w:b/>
      <w:bCs/>
      <w:sz w:val="20"/>
      <w:szCs w:val="20"/>
    </w:rPr>
  </w:style>
  <w:style w:type="paragraph" w:styleId="NoSpacing">
    <w:name w:val="No Spacing"/>
    <w:uiPriority w:val="1"/>
    <w:qFormat/>
    <w:rsid w:val="00971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B9FD-4B7D-461D-AA3E-B55F6717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CBUAE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sofia.khalid@cbuae.gov.ae</dc:creator>
  <cp:lastModifiedBy>Sujil M.Antony</cp:lastModifiedBy>
  <cp:revision>2</cp:revision>
  <cp:lastPrinted>2022-06-01T09:52:00Z</cp:lastPrinted>
  <dcterms:created xsi:type="dcterms:W3CDTF">2022-07-04T06:28:00Z</dcterms:created>
  <dcterms:modified xsi:type="dcterms:W3CDTF">2022-07-04T06:28:00Z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29d493-52b1-4291-ba67-8ef6d501cf33_Enabled">
    <vt:lpwstr>true</vt:lpwstr>
  </property>
  <property fmtid="{D5CDD505-2E9C-101B-9397-08002B2CF9AE}" pid="3" name="MSIP_Label_2f29d493-52b1-4291-ba67-8ef6d501cf33_SetDate">
    <vt:lpwstr>2022-06-22T08:26:17Z</vt:lpwstr>
  </property>
  <property fmtid="{D5CDD505-2E9C-101B-9397-08002B2CF9AE}" pid="4" name="MSIP_Label_2f29d493-52b1-4291-ba67-8ef6d501cf33_Method">
    <vt:lpwstr>Privileged</vt:lpwstr>
  </property>
  <property fmtid="{D5CDD505-2E9C-101B-9397-08002B2CF9AE}" pid="5" name="MSIP_Label_2f29d493-52b1-4291-ba67-8ef6d501cf33_Name">
    <vt:lpwstr>Public</vt:lpwstr>
  </property>
  <property fmtid="{D5CDD505-2E9C-101B-9397-08002B2CF9AE}" pid="6" name="MSIP_Label_2f29d493-52b1-4291-ba67-8ef6d501cf33_SiteId">
    <vt:lpwstr>fba6ee03-9647-4c58-86a3-db85ac6de45e</vt:lpwstr>
  </property>
  <property fmtid="{D5CDD505-2E9C-101B-9397-08002B2CF9AE}" pid="7" name="MSIP_Label_2f29d493-52b1-4291-ba67-8ef6d501cf33_ActionId">
    <vt:lpwstr>f5cfcb95-840e-46f4-89e1-2fe75331c56f</vt:lpwstr>
  </property>
  <property fmtid="{D5CDD505-2E9C-101B-9397-08002B2CF9AE}" pid="8" name="MSIP_Label_2f29d493-52b1-4291-ba67-8ef6d501cf33_ContentBits">
    <vt:lpwstr>1</vt:lpwstr>
  </property>
</Properties>
</file>